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3BF" w:rsidRPr="004E03BF" w:rsidRDefault="004E03BF" w:rsidP="004E03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03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СПИСОК</w:t>
      </w:r>
    </w:p>
    <w:p w:rsidR="004E03BF" w:rsidRPr="004E03BF" w:rsidRDefault="004E03BF" w:rsidP="004E03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03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научных трудов </w:t>
      </w:r>
      <w:r w:rsidR="00DD0927" w:rsidRPr="00DD09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заведующего кафедрой фундаментальной и прикладной математики</w:t>
      </w:r>
    </w:p>
    <w:p w:rsidR="004E03BF" w:rsidRPr="004E03BF" w:rsidRDefault="004E03BF" w:rsidP="004E03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Казахстанского филиала МГУ имени М.В. Ломоносова</w:t>
      </w:r>
    </w:p>
    <w:p w:rsidR="004E03BF" w:rsidRPr="004E03BF" w:rsidRDefault="004E03BF" w:rsidP="004E03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03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Бекмаганбетова Куаныша Абдрахмановича</w:t>
      </w:r>
    </w:p>
    <w:p w:rsidR="004E03BF" w:rsidRPr="004E03BF" w:rsidRDefault="004E03BF" w:rsidP="004E03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03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(после получения звания ассоциированного профессора)</w:t>
      </w:r>
    </w:p>
    <w:p w:rsidR="004E03BF" w:rsidRPr="004E03BF" w:rsidRDefault="004E03BF" w:rsidP="00CB396B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</w:p>
    <w:p w:rsidR="007E51E1" w:rsidRPr="006D242B" w:rsidRDefault="00A64502" w:rsidP="00CB396B">
      <w:pPr>
        <w:pStyle w:val="4"/>
        <w:shd w:val="clear" w:color="auto" w:fill="FFFFFF"/>
        <w:spacing w:before="0" w:beforeAutospacing="0" w:after="0" w:afterAutospacing="0"/>
        <w:textAlignment w:val="baseline"/>
        <w:rPr>
          <w:b w:val="0"/>
          <w:color w:val="000000"/>
          <w:spacing w:val="2"/>
        </w:rPr>
      </w:pPr>
      <w:r w:rsidRPr="006D242B">
        <w:rPr>
          <w:b w:val="0"/>
          <w:color w:val="000000"/>
          <w:spacing w:val="2"/>
        </w:rPr>
        <w:t xml:space="preserve">Фамилия претендента </w:t>
      </w:r>
      <w:r w:rsidR="007E51E1" w:rsidRPr="006D242B">
        <w:rPr>
          <w:b w:val="0"/>
          <w:color w:val="000000"/>
          <w:spacing w:val="2"/>
          <w:u w:val="single"/>
        </w:rPr>
        <w:t>Бекмаганбетов К</w:t>
      </w:r>
      <w:r w:rsidR="004E03BF" w:rsidRPr="006D242B">
        <w:rPr>
          <w:b w:val="0"/>
          <w:color w:val="000000"/>
          <w:spacing w:val="2"/>
          <w:u w:val="single"/>
        </w:rPr>
        <w:t>.</w:t>
      </w:r>
      <w:r w:rsidR="007E51E1" w:rsidRPr="006D242B">
        <w:rPr>
          <w:b w:val="0"/>
          <w:color w:val="000000"/>
          <w:spacing w:val="2"/>
          <w:u w:val="single"/>
        </w:rPr>
        <w:t>А</w:t>
      </w:r>
      <w:r w:rsidR="004E03BF" w:rsidRPr="006D242B">
        <w:rPr>
          <w:b w:val="0"/>
          <w:color w:val="000000"/>
          <w:spacing w:val="2"/>
          <w:u w:val="single"/>
        </w:rPr>
        <w:t>.</w:t>
      </w:r>
      <w:r w:rsidR="004E03BF" w:rsidRPr="006D242B">
        <w:rPr>
          <w:b w:val="0"/>
          <w:color w:val="000000"/>
          <w:spacing w:val="2"/>
        </w:rPr>
        <w:t xml:space="preserve"> </w:t>
      </w:r>
      <w:r w:rsidR="004E03BF" w:rsidRPr="006D242B">
        <w:rPr>
          <w:b w:val="0"/>
          <w:color w:val="000000"/>
          <w:spacing w:val="2"/>
          <w:u w:val="single"/>
        </w:rPr>
        <w:t>(</w:t>
      </w:r>
      <w:r w:rsidR="004E03BF" w:rsidRPr="006D242B">
        <w:rPr>
          <w:b w:val="0"/>
          <w:noProof/>
          <w:u w:val="single"/>
          <w:lang w:val="en-US"/>
        </w:rPr>
        <w:t>Bekmaganbetov</w:t>
      </w:r>
      <w:r w:rsidR="004E03BF" w:rsidRPr="006D242B">
        <w:rPr>
          <w:b w:val="0"/>
          <w:noProof/>
          <w:u w:val="single"/>
        </w:rPr>
        <w:t xml:space="preserve"> </w:t>
      </w:r>
      <w:r w:rsidR="004E03BF" w:rsidRPr="006D242B">
        <w:rPr>
          <w:b w:val="0"/>
          <w:noProof/>
          <w:u w:val="single"/>
          <w:lang w:val="en-US"/>
        </w:rPr>
        <w:t>K</w:t>
      </w:r>
      <w:r w:rsidR="004E03BF" w:rsidRPr="006D242B">
        <w:rPr>
          <w:b w:val="0"/>
          <w:noProof/>
          <w:u w:val="single"/>
        </w:rPr>
        <w:t>.</w:t>
      </w:r>
      <w:r w:rsidR="004E03BF" w:rsidRPr="006D242B">
        <w:rPr>
          <w:b w:val="0"/>
          <w:noProof/>
          <w:u w:val="single"/>
          <w:lang w:val="en-US"/>
        </w:rPr>
        <w:t>A</w:t>
      </w:r>
      <w:r w:rsidR="004E03BF" w:rsidRPr="006D242B">
        <w:rPr>
          <w:b w:val="0"/>
          <w:noProof/>
          <w:u w:val="single"/>
        </w:rPr>
        <w:t>.)</w:t>
      </w:r>
    </w:p>
    <w:p w:rsidR="007E51E1" w:rsidRPr="006D242B" w:rsidRDefault="00A64502" w:rsidP="00CB396B">
      <w:pPr>
        <w:pStyle w:val="4"/>
        <w:shd w:val="clear" w:color="auto" w:fill="FFFFFF"/>
        <w:spacing w:before="0" w:beforeAutospacing="0" w:after="0" w:afterAutospacing="0"/>
        <w:textAlignment w:val="baseline"/>
        <w:rPr>
          <w:b w:val="0"/>
          <w:color w:val="000000"/>
          <w:spacing w:val="2"/>
        </w:rPr>
      </w:pPr>
      <w:r w:rsidRPr="006D242B">
        <w:rPr>
          <w:b w:val="0"/>
          <w:color w:val="000000"/>
          <w:spacing w:val="2"/>
        </w:rPr>
        <w:t>Идентификаторы автора (если имеются):</w:t>
      </w:r>
    </w:p>
    <w:p w:rsidR="007E51E1" w:rsidRPr="006D242B" w:rsidRDefault="00A64502" w:rsidP="00CB396B">
      <w:pPr>
        <w:pStyle w:val="4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111111"/>
          <w:bdr w:val="none" w:sz="0" w:space="0" w:color="auto" w:frame="1"/>
        </w:rPr>
      </w:pPr>
      <w:r w:rsidRPr="006D242B">
        <w:rPr>
          <w:b w:val="0"/>
          <w:color w:val="000000"/>
          <w:spacing w:val="2"/>
          <w:lang w:val="en-US"/>
        </w:rPr>
        <w:t>Scopus</w:t>
      </w:r>
      <w:r w:rsidRPr="006D242B">
        <w:rPr>
          <w:b w:val="0"/>
          <w:color w:val="000000"/>
          <w:spacing w:val="2"/>
        </w:rPr>
        <w:t xml:space="preserve"> </w:t>
      </w:r>
      <w:r w:rsidRPr="006D242B">
        <w:rPr>
          <w:b w:val="0"/>
          <w:color w:val="000000"/>
          <w:spacing w:val="2"/>
          <w:lang w:val="en-US"/>
        </w:rPr>
        <w:t>Author</w:t>
      </w:r>
      <w:r w:rsidRPr="006D242B">
        <w:rPr>
          <w:b w:val="0"/>
          <w:color w:val="000000"/>
          <w:spacing w:val="2"/>
        </w:rPr>
        <w:t xml:space="preserve"> </w:t>
      </w:r>
      <w:r w:rsidRPr="006D242B">
        <w:rPr>
          <w:b w:val="0"/>
          <w:color w:val="000000"/>
          <w:spacing w:val="2"/>
          <w:lang w:val="en-US"/>
        </w:rPr>
        <w:t>ID</w:t>
      </w:r>
      <w:r w:rsidRPr="006D242B">
        <w:rPr>
          <w:b w:val="0"/>
          <w:color w:val="000000"/>
          <w:spacing w:val="2"/>
        </w:rPr>
        <w:t xml:space="preserve">: </w:t>
      </w:r>
      <w:r w:rsidR="007E51E1" w:rsidRPr="006D242B">
        <w:rPr>
          <w:b w:val="0"/>
          <w:bCs w:val="0"/>
          <w:color w:val="111111"/>
          <w:u w:val="single"/>
          <w:bdr w:val="none" w:sz="0" w:space="0" w:color="auto" w:frame="1"/>
        </w:rPr>
        <w:t>15730328200</w:t>
      </w:r>
    </w:p>
    <w:p w:rsidR="007E51E1" w:rsidRPr="006D242B" w:rsidRDefault="00A64502" w:rsidP="00CB396B">
      <w:pPr>
        <w:pStyle w:val="4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111111"/>
          <w:u w:val="single"/>
          <w:bdr w:val="none" w:sz="0" w:space="0" w:color="auto" w:frame="1"/>
          <w:lang w:val="en-US"/>
        </w:rPr>
      </w:pPr>
      <w:r w:rsidRPr="006D242B">
        <w:rPr>
          <w:b w:val="0"/>
          <w:color w:val="000000"/>
          <w:spacing w:val="2"/>
          <w:lang w:val="en-US"/>
        </w:rPr>
        <w:t xml:space="preserve">Web of Science Researcher ID: </w:t>
      </w:r>
      <w:r w:rsidR="007E51E1" w:rsidRPr="006D242B">
        <w:rPr>
          <w:b w:val="0"/>
          <w:bCs w:val="0"/>
          <w:color w:val="111111"/>
          <w:u w:val="single"/>
          <w:bdr w:val="none" w:sz="0" w:space="0" w:color="auto" w:frame="1"/>
          <w:lang w:val="en-US"/>
        </w:rPr>
        <w:t>AAM-7922-2020</w:t>
      </w:r>
    </w:p>
    <w:p w:rsidR="007E51E1" w:rsidRPr="006D242B" w:rsidRDefault="00A64502" w:rsidP="00CB396B">
      <w:pPr>
        <w:pStyle w:val="4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111111"/>
        </w:rPr>
      </w:pPr>
      <w:r w:rsidRPr="006D242B">
        <w:rPr>
          <w:b w:val="0"/>
          <w:color w:val="000000"/>
          <w:spacing w:val="2"/>
          <w:lang w:val="en-US"/>
        </w:rPr>
        <w:t xml:space="preserve">ORCID: </w:t>
      </w:r>
      <w:r w:rsidR="007E51E1" w:rsidRPr="006D242B">
        <w:rPr>
          <w:b w:val="0"/>
          <w:bCs w:val="0"/>
          <w:color w:val="111111"/>
          <w:u w:val="single"/>
          <w:bdr w:val="none" w:sz="0" w:space="0" w:color="auto" w:frame="1"/>
        </w:rPr>
        <w:t>0000-0001-6259-4383</w:t>
      </w:r>
    </w:p>
    <w:p w:rsidR="00A64502" w:rsidRDefault="00A64502" w:rsidP="00CB396B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3578"/>
        <w:gridCol w:w="1100"/>
        <w:gridCol w:w="2084"/>
        <w:gridCol w:w="1602"/>
        <w:gridCol w:w="1737"/>
        <w:gridCol w:w="1665"/>
        <w:gridCol w:w="1863"/>
        <w:gridCol w:w="1680"/>
      </w:tblGrid>
      <w:tr w:rsidR="00927BF8" w:rsidRPr="00A64502" w:rsidTr="009330E1">
        <w:trPr>
          <w:trHeight w:val="1835"/>
        </w:trPr>
        <w:tc>
          <w:tcPr>
            <w:tcW w:w="144" w:type="pct"/>
            <w:shd w:val="clear" w:color="auto" w:fill="auto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A64502" w:rsidRDefault="00927BF8" w:rsidP="009330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</w:t>
            </w:r>
            <w:proofErr w:type="gramEnd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135" w:type="pct"/>
            <w:shd w:val="clear" w:color="auto" w:fill="auto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A64502" w:rsidRDefault="00927BF8" w:rsidP="009330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Название публикации</w:t>
            </w:r>
          </w:p>
        </w:tc>
        <w:tc>
          <w:tcPr>
            <w:tcW w:w="349" w:type="pct"/>
            <w:shd w:val="clear" w:color="auto" w:fill="auto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A64502" w:rsidRDefault="00927BF8" w:rsidP="009330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Тип публикации (статья, обзор и т.д.)</w:t>
            </w:r>
          </w:p>
        </w:tc>
        <w:tc>
          <w:tcPr>
            <w:tcW w:w="661" w:type="pct"/>
            <w:shd w:val="clear" w:color="auto" w:fill="auto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A64502" w:rsidRDefault="00927BF8" w:rsidP="009330E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Наименование журнала, год публикации (согласно базам данных), DOI</w:t>
            </w:r>
          </w:p>
        </w:tc>
        <w:tc>
          <w:tcPr>
            <w:tcW w:w="508" w:type="pct"/>
            <w:shd w:val="clear" w:color="auto" w:fill="auto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A64502" w:rsidRDefault="00927BF8" w:rsidP="009330E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Импакт-фактор журнала, квартиль и область науки по данным Journal Citation Reports (</w:t>
            </w:r>
            <w:proofErr w:type="spellStart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Жорнал</w:t>
            </w:r>
            <w:proofErr w:type="spellEnd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Цитэйшэн</w:t>
            </w:r>
            <w:proofErr w:type="spellEnd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Репортс</w:t>
            </w:r>
            <w:proofErr w:type="spellEnd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 за год публикации</w:t>
            </w:r>
          </w:p>
        </w:tc>
        <w:tc>
          <w:tcPr>
            <w:tcW w:w="551" w:type="pct"/>
            <w:shd w:val="clear" w:color="auto" w:fill="auto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A64502" w:rsidRDefault="00927BF8" w:rsidP="009330E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Индекс в базе данных </w:t>
            </w:r>
            <w:proofErr w:type="spellStart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Web</w:t>
            </w:r>
            <w:proofErr w:type="spellEnd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of</w:t>
            </w:r>
            <w:proofErr w:type="spellEnd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Science </w:t>
            </w:r>
            <w:proofErr w:type="spellStart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Core</w:t>
            </w:r>
            <w:proofErr w:type="spellEnd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Collection</w:t>
            </w:r>
            <w:proofErr w:type="spellEnd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(Веб оф </w:t>
            </w:r>
            <w:proofErr w:type="spellStart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Сайенс</w:t>
            </w:r>
            <w:proofErr w:type="spellEnd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Кор </w:t>
            </w:r>
            <w:proofErr w:type="spellStart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Коллекшн</w:t>
            </w:r>
            <w:proofErr w:type="spellEnd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28" w:type="pct"/>
            <w:shd w:val="clear" w:color="auto" w:fill="auto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A64502" w:rsidRDefault="00927BF8" w:rsidP="009330E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CiteScore (</w:t>
            </w:r>
            <w:proofErr w:type="spellStart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СайтСкор</w:t>
            </w:r>
            <w:proofErr w:type="spellEnd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 журнала, процентиль и область науки по данным Scopus (</w:t>
            </w:r>
            <w:proofErr w:type="spellStart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Скопус</w:t>
            </w:r>
            <w:proofErr w:type="spellEnd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 за год публикации</w:t>
            </w:r>
          </w:p>
        </w:tc>
        <w:tc>
          <w:tcPr>
            <w:tcW w:w="591" w:type="pct"/>
            <w:shd w:val="clear" w:color="auto" w:fill="auto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A64502" w:rsidRDefault="00927BF8" w:rsidP="009330E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ФИО авторов (подчеркнуть ФИО претендента)</w:t>
            </w:r>
          </w:p>
        </w:tc>
        <w:tc>
          <w:tcPr>
            <w:tcW w:w="533" w:type="pct"/>
            <w:shd w:val="clear" w:color="auto" w:fill="auto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A64502" w:rsidRDefault="00927BF8" w:rsidP="009330E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Роль претендента (соавтор, первый автор или автор для корреспонденции)</w:t>
            </w:r>
          </w:p>
        </w:tc>
      </w:tr>
      <w:tr w:rsidR="00927BF8" w:rsidRPr="00176829" w:rsidTr="009330E1">
        <w:tc>
          <w:tcPr>
            <w:tcW w:w="5000" w:type="pct"/>
            <w:gridSpan w:val="9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EC2CB6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C2CB6">
              <w:rPr>
                <w:rFonts w:ascii="Times New Roman" w:hAnsi="Times New Roman" w:cs="Times New Roman"/>
                <w:b/>
                <w:sz w:val="20"/>
                <w:szCs w:val="20"/>
              </w:rPr>
              <w:t>Публикации из квартилей Q1 и Q2 по данным Journal Citation Reports и/или с процентилем не ниже 50 по данным Scopus за год публикации</w:t>
            </w:r>
          </w:p>
        </w:tc>
      </w:tr>
      <w:tr w:rsidR="00927BF8" w:rsidRPr="00176829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927BF8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927BF8" w:rsidRDefault="00927BF8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176829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927BF8" w:rsidRDefault="00927BF8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4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927BF8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176829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927BF8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3A6026" w:rsidRDefault="00927BF8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 w:rsidRPr="003A6026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8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27BF8" w:rsidRPr="00176829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927BF8" w:rsidRPr="00176829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176829" w:rsidRDefault="00927BF8" w:rsidP="009330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7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176829" w:rsidRDefault="00927BF8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On attractors of reaction</w:t>
            </w:r>
            <w:r w:rsidRPr="009E35B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-</w:t>
            </w: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diffusion equations in a porous orthotropic medium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176829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176829" w:rsidRDefault="00927BF8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Doklady Mathematics. – 2021. – V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ol</w:t>
            </w: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103, No. 3.  – P. 103 – 107.</w:t>
            </w:r>
          </w:p>
          <w:p w:rsidR="00927BF8" w:rsidRPr="00176829" w:rsidRDefault="00927BF8" w:rsidP="00933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://</w:t>
            </w:r>
            <w:proofErr w:type="spellStart"/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</w:t>
            </w:r>
            <w:proofErr w:type="spellEnd"/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org</w:t>
            </w: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/</w:t>
            </w: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10.1134/S1064562421030030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176829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768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IF2021=</w:t>
            </w:r>
            <w:r w:rsidRPr="00176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17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.</w:t>
            </w:r>
            <w:r w:rsidRPr="0017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</w:t>
            </w:r>
            <w:r w:rsidRPr="0017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, Q4 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176829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000692489600002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A82B4E" w:rsidRDefault="00927BF8" w:rsidP="00933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A82B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CiteScore2021=1.4</w:t>
            </w:r>
          </w:p>
          <w:p w:rsidR="00927BF8" w:rsidRPr="00A82B4E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2B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процентиль </w:t>
            </w:r>
            <w:r w:rsidRPr="00A82B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56</w:t>
            </w:r>
          </w:p>
          <w:p w:rsidR="00927BF8" w:rsidRPr="00176829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82B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Mathematics</w:t>
            </w:r>
            <w:r w:rsidRPr="00A82B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  <w:hideMark/>
          </w:tcPr>
          <w:p w:rsidR="00927BF8" w:rsidRPr="00176829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176829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kk-KZ"/>
              </w:rPr>
              <w:t>Bekmaganbetov K.A.</w:t>
            </w:r>
            <w:r w:rsidRPr="00176829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, Chepyzhov V.V., Chechkin G.A</w:t>
            </w:r>
            <w:r w:rsidRPr="00176829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  <w:hideMark/>
          </w:tcPr>
          <w:p w:rsidR="00927BF8" w:rsidRPr="00176829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927BF8" w:rsidRPr="00176829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176829" w:rsidRDefault="00927BF8" w:rsidP="009330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176829" w:rsidRDefault="00927BF8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176829"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Application of Fatou’s lemma for strong homogenization of attractors to reaction</w:t>
            </w:r>
            <w:r w:rsidRPr="009E35BD"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-</w:t>
            </w:r>
            <w:r w:rsidRPr="00176829"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diffusion systems with rapidly oscillating coefficients in orthotropic media with periodic obstacles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176829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176829" w:rsidRDefault="00927BF8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Mathematics. – 2023.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Vol. </w:t>
            </w: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, Iss.</w:t>
            </w: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6, Article No 1448. – 21 p.</w:t>
            </w:r>
          </w:p>
          <w:p w:rsidR="00927BF8" w:rsidRPr="00176829" w:rsidRDefault="00927BF8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https://doi.org/10.3390/math11061448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A82B4E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IF202</w:t>
            </w:r>
            <w:r w:rsidRPr="008749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3</w:t>
            </w: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=2.</w:t>
            </w:r>
            <w:r w:rsidRPr="008749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3</w:t>
            </w: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, Q1</w:t>
            </w:r>
          </w:p>
          <w:p w:rsidR="00927BF8" w:rsidRPr="0087499B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87499B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000959189400001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87499B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CiteScore202</w:t>
            </w:r>
            <w:r w:rsidRPr="008749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3</w:t>
            </w: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=</w:t>
            </w:r>
            <w:r w:rsidRPr="008749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0</w:t>
            </w:r>
            <w:r w:rsidRPr="008749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процентиль</w:t>
            </w:r>
            <w:r w:rsidRPr="008749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0</w:t>
            </w:r>
          </w:p>
          <w:p w:rsidR="00927BF8" w:rsidRPr="0087499B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8749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27BF8" w:rsidRPr="0023085D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26A2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Bekmaganbetov K</w:t>
            </w:r>
            <w:r w:rsidRPr="0087499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.</w:t>
            </w:r>
            <w:r w:rsidRPr="00826A2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A</w:t>
            </w:r>
            <w:r w:rsidRPr="0087499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.</w:t>
            </w:r>
            <w:r w:rsidRPr="0087499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, </w:t>
            </w:r>
            <w:r w:rsidRPr="00826A2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Chepyzhov V</w:t>
            </w:r>
            <w:r w:rsidRPr="0087499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.</w:t>
            </w:r>
            <w:r w:rsidRPr="00826A2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V</w:t>
            </w:r>
            <w:r w:rsidRPr="0023085D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., </w:t>
            </w:r>
            <w:r w:rsidRPr="00826A2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Chechkin</w:t>
            </w:r>
            <w:r w:rsidRPr="0023085D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826A2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G</w:t>
            </w:r>
            <w:r w:rsidRPr="0023085D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.</w:t>
            </w:r>
            <w:r w:rsidRPr="00826A2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A</w:t>
            </w:r>
            <w:r w:rsidRPr="0023085D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27BF8" w:rsidRPr="00176829" w:rsidRDefault="00927BF8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</w:tbl>
    <w:p w:rsidR="00927BF8" w:rsidRDefault="00927BF8" w:rsidP="00CB396B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</w:p>
    <w:p w:rsidR="00927BF8" w:rsidRPr="006D242B" w:rsidRDefault="00927BF8" w:rsidP="00CB396B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>
        <w:rPr>
          <w:color w:val="000000"/>
          <w:spacing w:val="2"/>
          <w:sz w:val="20"/>
          <w:szCs w:val="20"/>
        </w:rPr>
        <w:tab/>
      </w:r>
      <w:r>
        <w:rPr>
          <w:color w:val="000000"/>
          <w:spacing w:val="2"/>
          <w:sz w:val="20"/>
          <w:szCs w:val="20"/>
        </w:rPr>
        <w:tab/>
      </w:r>
      <w:r>
        <w:rPr>
          <w:color w:val="000000"/>
          <w:spacing w:val="2"/>
          <w:sz w:val="20"/>
          <w:szCs w:val="20"/>
        </w:rPr>
        <w:tab/>
      </w:r>
      <w:r>
        <w:rPr>
          <w:color w:val="000000"/>
          <w:spacing w:val="2"/>
          <w:sz w:val="20"/>
          <w:szCs w:val="20"/>
        </w:rPr>
        <w:tab/>
      </w:r>
      <w:r w:rsidRPr="006D242B">
        <w:rPr>
          <w:color w:val="000000"/>
          <w:spacing w:val="2"/>
        </w:rPr>
        <w:t>Соискатель</w:t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Бекмаганбетов К.А.</w:t>
      </w:r>
    </w:p>
    <w:p w:rsidR="00927BF8" w:rsidRDefault="00927BF8" w:rsidP="00CB396B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lang w:val="en-US"/>
        </w:rPr>
      </w:pPr>
    </w:p>
    <w:p w:rsidR="006D242B" w:rsidRPr="006D242B" w:rsidRDefault="006D242B" w:rsidP="00CB396B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lang w:val="en-US"/>
        </w:rPr>
      </w:pPr>
    </w:p>
    <w:p w:rsidR="00927BF8" w:rsidRDefault="00927BF8" w:rsidP="00CB396B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Ученый секретарь</w:t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Сулькарнаева А.Р.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3578"/>
        <w:gridCol w:w="1100"/>
        <w:gridCol w:w="2084"/>
        <w:gridCol w:w="1602"/>
        <w:gridCol w:w="1737"/>
        <w:gridCol w:w="1665"/>
        <w:gridCol w:w="1863"/>
        <w:gridCol w:w="1680"/>
      </w:tblGrid>
      <w:tr w:rsidR="009330E1" w:rsidRPr="00176829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4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3A6026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 w:rsidRPr="003A6026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8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9330E1" w:rsidRPr="00176829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7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E11048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F4355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Homogenization of attractors to Ginzburg-Landau equations in media with locally periodic obstacles: critical case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4E03BF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Bulletin of the Karaganda university</w:t>
            </w:r>
            <w:r w:rsidRPr="00C4444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</w:t>
            </w:r>
            <w:r w:rsidRPr="00C4444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Mathematics. – 202</w:t>
            </w:r>
            <w:r w:rsidRPr="00F4355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3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– № </w:t>
            </w:r>
            <w:r w:rsidRPr="00F4355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3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(1</w:t>
            </w:r>
            <w:r w:rsidRPr="00F4355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11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). – P. </w:t>
            </w:r>
            <w:r w:rsidRPr="00F4355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11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– </w:t>
            </w:r>
            <w:r w:rsidRPr="00F4355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27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</w:p>
          <w:p w:rsidR="009330E1" w:rsidRPr="00F43553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://</w:t>
            </w:r>
            <w:proofErr w:type="spellStart"/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</w:t>
            </w:r>
            <w:proofErr w:type="spellEnd"/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org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/</w:t>
            </w:r>
            <w:r w:rsidRPr="0072377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10.31489/202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</w:t>
            </w:r>
            <w:r w:rsidRPr="0072377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M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</w:t>
            </w:r>
            <w:r w:rsidRPr="0072377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/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11</w:t>
            </w:r>
            <w:r w:rsidRPr="0072377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27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IF202</w:t>
            </w: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=</w:t>
            </w: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.</w:t>
            </w: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, Q</w:t>
            </w: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  <w:p w:rsidR="009330E1" w:rsidRPr="00A82B4E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A82B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A11B3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1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001137938300015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826A2B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CiteScore2023=1.2, процентиль 46</w:t>
            </w:r>
          </w:p>
          <w:p w:rsidR="009330E1" w:rsidRPr="00826A2B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826A2B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826A2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kk-KZ"/>
              </w:rPr>
              <w:t>Bekmaganbetov K.A.</w:t>
            </w:r>
            <w:r w:rsidRPr="00826A2B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, Chechkin G.A</w:t>
            </w:r>
            <w:r w:rsidRPr="00826A2B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.,</w:t>
            </w:r>
          </w:p>
          <w:p w:rsidR="009330E1" w:rsidRPr="00826A2B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 w:rsidRPr="00826A2B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Chepyzhov V.V.,</w:t>
            </w:r>
          </w:p>
          <w:p w:rsidR="009330E1" w:rsidRPr="00826A2B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26A2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Tolemis A.A.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9330E1" w:rsidRPr="00176829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Attractors of Ginzburg</w:t>
            </w:r>
            <w:r w:rsidRPr="009E35B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-</w:t>
            </w: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Landau equations with oscillating terms in porous media: homogenization procedure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Applicable Analysis. – 2024. – V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ol</w:t>
            </w: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103, Is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s</w:t>
            </w: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1. – P. 29 – 44.</w:t>
            </w:r>
          </w:p>
          <w:p w:rsidR="009330E1" w:rsidRPr="00176829" w:rsidRDefault="009330E1" w:rsidP="00933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https://doi.org/10.1080/00036811.2023.2173182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F14E3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9F14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IF2024=1.2, Q2 Mathematics Applied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000922561400001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94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CiteScore202</w:t>
            </w:r>
            <w:r w:rsidRPr="00F94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F94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=</w:t>
            </w:r>
            <w:r w:rsidRPr="00F94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2.7 процентиль 71</w:t>
            </w:r>
          </w:p>
          <w:p w:rsidR="009330E1" w:rsidRPr="00F9435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94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Analysis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en-US"/>
              </w:rPr>
            </w:pPr>
            <w:r w:rsidRPr="00176829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Bekmaganbetov K.A.</w:t>
            </w:r>
            <w:r w:rsidRPr="00176829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, Chechkin G.A</w:t>
            </w:r>
            <w:r w:rsidRPr="00176829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en-US"/>
              </w:rPr>
              <w:t>.,</w:t>
            </w:r>
          </w:p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76829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Tolemis A.A.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6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9330E1" w:rsidRPr="00A64502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7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E11048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AC484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Homogenization of attractors to Ginzburg-Landau equations in media with locally periodic obstacles: sub- and supercritical cases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4E03BF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CB27A7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Bulletin of the Karaganda university</w:t>
            </w:r>
            <w:r w:rsidRPr="00C4444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</w:t>
            </w:r>
            <w:r w:rsidRPr="00C4444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Mathematics. – 202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4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– № 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2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(1</w:t>
            </w:r>
            <w:r w:rsidRPr="00F4355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4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). – P. 40 – 56.</w:t>
            </w:r>
          </w:p>
          <w:p w:rsidR="009330E1" w:rsidRPr="00CB27A7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://</w:t>
            </w:r>
            <w:proofErr w:type="spellStart"/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</w:t>
            </w:r>
            <w:proofErr w:type="spellEnd"/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org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/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10.31489/2024M2/40-56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479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IF2024=</w:t>
            </w:r>
            <w:r w:rsidRPr="000479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Pr="000479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.</w:t>
            </w:r>
            <w:r w:rsidRPr="000479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  <w:r w:rsidRPr="000479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, Q</w:t>
            </w:r>
            <w:r w:rsidRPr="000479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  <w:p w:rsidR="009330E1" w:rsidRPr="000479C3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479C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0479C3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001263501300003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F9435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94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CiteScore2024=1.4процентиль 53</w:t>
            </w:r>
          </w:p>
          <w:p w:rsidR="009330E1" w:rsidRPr="00F9435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94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ED07C4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kk-KZ"/>
              </w:rPr>
              <w:t>Bekmaganbetov K.A.</w:t>
            </w:r>
            <w:r w:rsidRPr="00ED07C4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, Chechkin G.A</w:t>
            </w:r>
            <w:r w:rsidRPr="00ED07C4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,</w:t>
            </w:r>
          </w:p>
          <w:p w:rsidR="009330E1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Chepyzhov V.V.,</w:t>
            </w:r>
          </w:p>
          <w:p w:rsidR="009330E1" w:rsidRPr="00ED07C4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87405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Tolemis A.A.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A64502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9330E1" w:rsidRPr="00176829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768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Homogenization of attractors to reaction-diffusion system in a medium with random obstacles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AA1BA8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Discrete and Continuous Dynamical Systems</w:t>
            </w:r>
            <w:r w:rsidRPr="00B3449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А</w:t>
            </w: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–</w:t>
            </w:r>
            <w:r w:rsidRPr="00AA1BA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2024.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Vol. 44, No. 11. – P. 3474 – 3490.</w:t>
            </w:r>
          </w:p>
          <w:p w:rsidR="009330E1" w:rsidRPr="00176829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https://doi.org/10.3934/dcds.2024066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F14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IF202</w:t>
            </w:r>
            <w:r w:rsidRPr="009F14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9F14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=1.1, Q1</w:t>
            </w:r>
          </w:p>
          <w:p w:rsidR="009330E1" w:rsidRPr="009F14E3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9F14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AA1BA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A1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001217882800001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F64EAF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F94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CiteScore2024=2.2 </w:t>
            </w:r>
            <w:r w:rsidRPr="00F94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процентиль</w:t>
            </w:r>
            <w:r w:rsidRPr="00F94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76</w:t>
            </w:r>
          </w:p>
          <w:p w:rsidR="009330E1" w:rsidRPr="00F9435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F943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Discrete Mathematics and Combinatorics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176829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kk-KZ"/>
              </w:rPr>
              <w:t>Bekmaganbetov K.A.</w:t>
            </w:r>
            <w:r w:rsidRPr="00176829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, Chechkin G.A</w:t>
            </w:r>
            <w:r w:rsidRPr="00176829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.,</w:t>
            </w:r>
          </w:p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76829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Chepyzhov V.V.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76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</w:t>
            </w:r>
            <w:r w:rsidRPr="001768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176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</w:t>
            </w:r>
          </w:p>
        </w:tc>
      </w:tr>
      <w:tr w:rsidR="009330E1" w:rsidRPr="00B75BAA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E11048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Homogenization of attractors to</w:t>
            </w: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br/>
              <w:t>reaction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-</w:t>
            </w: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diffusion equations in domains</w:t>
            </w: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br/>
              <w:t>with rapidly oscillating boundary:</w:t>
            </w: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br/>
              <w:t>Su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b</w:t>
            </w: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critical case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4E03BF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CB27A7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Bulletin of the Karaganda university</w:t>
            </w:r>
            <w:r w:rsidRPr="00C4444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</w:t>
            </w:r>
            <w:r w:rsidRPr="00C4444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Mathematics. – 202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5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– № 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2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(1</w:t>
            </w:r>
            <w:r w:rsidRPr="00F4355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8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). – P.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28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43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</w:p>
          <w:p w:rsidR="009330E1" w:rsidRPr="00CB27A7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://</w:t>
            </w:r>
            <w:proofErr w:type="spellStart"/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</w:t>
            </w:r>
            <w:proofErr w:type="spellEnd"/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org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/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10.31489/202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5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M2/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28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43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52D0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52D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IF2025=0.7, Q3</w:t>
            </w:r>
          </w:p>
          <w:p w:rsidR="009330E1" w:rsidRPr="00152D0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52D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52D0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648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001524736900003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A3335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33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CiteScore2025=1.4процентиль 53</w:t>
            </w:r>
          </w:p>
          <w:p w:rsidR="009330E1" w:rsidRPr="0013618D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A33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Azhmoldaev</w:t>
            </w:r>
            <w:r w:rsidRPr="006A61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G</w:t>
            </w:r>
            <w:r w:rsidRPr="006A61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F</w:t>
            </w:r>
            <w:r w:rsidRPr="006A61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., 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Bekmaganbetov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  <w:t>.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A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  <w:t>.</w:t>
            </w:r>
            <w:r w:rsidRPr="006A61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ED07C4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Chechkin G.A</w:t>
            </w:r>
            <w:r w:rsidRPr="00ED07C4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,</w:t>
            </w:r>
          </w:p>
          <w:p w:rsidR="009330E1" w:rsidRPr="00ED07C4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Chepyzhov V.V.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B75BAA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Соавтор</w:t>
            </w:r>
          </w:p>
        </w:tc>
      </w:tr>
      <w:tr w:rsidR="009330E1" w:rsidRPr="00F14EF0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DB17F3" w:rsidRDefault="009330E1" w:rsidP="009330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F14EF0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Nikol’skii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-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Besov spaces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with a dominant mixed derivative and with a mixed metric: interpolation properties, embedding theorems, trace and extension theorems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4E03BF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Eurasian Math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ematical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J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ournal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 – 2025.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Vol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 16,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No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 2.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P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30 –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41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</w:p>
          <w:p w:rsidR="009330E1" w:rsidRPr="00F14EF0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://</w:t>
            </w:r>
            <w:r w:rsidRPr="0086489B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doi.org/10.32523/2077-9879-2025-16-2-30-41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52D0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52D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IF202</w:t>
            </w:r>
            <w:r w:rsidRPr="00152D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152D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=1.</w:t>
            </w:r>
            <w:r w:rsidRPr="00152D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Pr="00152D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, Q</w:t>
            </w:r>
            <w:r w:rsidRPr="00152D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  <w:p w:rsidR="009330E1" w:rsidRPr="00152D08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152D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52D0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2D0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001562076100002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A3335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33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CiteScore2025=2.0процентиль 69</w:t>
            </w:r>
          </w:p>
          <w:p w:rsidR="009330E1" w:rsidRPr="00A3335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33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176829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kk-KZ"/>
              </w:rPr>
              <w:t>Bekmaganbetov K.A.</w:t>
            </w:r>
            <w:r w:rsidRPr="00176829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9330E1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Kervenev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K.Ye.</w:t>
            </w:r>
            <w:r w:rsidRPr="00DB17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,</w:t>
            </w:r>
          </w:p>
          <w:p w:rsidR="009330E1" w:rsidRPr="00F14EF0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Nursultanov E.D.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F14EF0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</w:tbl>
    <w:p w:rsidR="009330E1" w:rsidRPr="006D242B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</w:p>
    <w:p w:rsidR="009330E1" w:rsidRPr="006D242B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Соискатель</w:t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Бекмаганбетов К.А.</w:t>
      </w:r>
    </w:p>
    <w:p w:rsidR="009330E1" w:rsidRPr="006D242B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</w:rPr>
      </w:pPr>
    </w:p>
    <w:p w:rsidR="009330E1" w:rsidRPr="006D242B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Ученый секретарь</w:t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Сулькарнаева А.Р.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3578"/>
        <w:gridCol w:w="1100"/>
        <w:gridCol w:w="2084"/>
        <w:gridCol w:w="1602"/>
        <w:gridCol w:w="1737"/>
        <w:gridCol w:w="1665"/>
        <w:gridCol w:w="1863"/>
        <w:gridCol w:w="1680"/>
      </w:tblGrid>
      <w:tr w:rsidR="009330E1" w:rsidRPr="00176829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4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3A6026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 w:rsidRPr="003A6026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8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9330E1" w:rsidRPr="00B75BAA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F64EAF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t>Homogenization of attractors to</w:t>
            </w: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br/>
              <w:t>the reaction-diffusion system in a domain</w:t>
            </w: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br/>
              <w:t>with rough boundary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4E03BF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CB27A7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C410B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Journal of Mathematics, Mechanics and Computer Science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– 202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5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– № 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2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(1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26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). – P.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3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24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</w:p>
          <w:p w:rsidR="009330E1" w:rsidRPr="00CB27A7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401CF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https://doi.org/10.26577/JMMCS2025126201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52D0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152D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IF2025=0.8, Q2 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52D0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52D0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001515778300001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A3335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3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CiteScore202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333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A333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0процентиль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  <w:p w:rsidR="009330E1" w:rsidRPr="00A3335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33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Mathematics (miscellaneous)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Azhmoldaev</w:t>
            </w:r>
            <w:r w:rsidRPr="003F7845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G</w:t>
            </w:r>
            <w:r w:rsidRPr="003F7845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F</w:t>
            </w:r>
            <w:r w:rsidRPr="003F7845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., 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Bekmaganbetov</w:t>
            </w:r>
            <w:r w:rsidRPr="003F7845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</w:t>
            </w:r>
            <w:r w:rsidRPr="003F7845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A</w:t>
            </w:r>
            <w:r w:rsidRPr="003F7845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3F7845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r w:rsidRPr="00ED07C4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Chechkin G.A</w:t>
            </w:r>
            <w:r w:rsidRPr="00ED07C4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,</w:t>
            </w:r>
          </w:p>
          <w:p w:rsidR="009330E1" w:rsidRPr="00ED07C4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Chepyzhov V.V.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B75BAA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Соавтор</w:t>
            </w:r>
          </w:p>
        </w:tc>
      </w:tr>
      <w:tr w:rsidR="009330E1" w:rsidRPr="00B75BAA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CB685A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CB685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Homogenization of attractors to reaction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-</w:t>
            </w:r>
            <w:r w:rsidRPr="00CB685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diffusion equations in domains with randomly oscillating boundary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97E9E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Discrete and Continuous Dynamical Systems</w:t>
            </w:r>
            <w:r w:rsidRPr="00B3449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S</w:t>
            </w:r>
            <w:r w:rsidRPr="0017682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 </w:t>
            </w:r>
            <w:r w:rsidRPr="00997E9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 2026. – Vol. 26. – P.</w:t>
            </w:r>
            <w:r w:rsidRPr="00E036E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r w:rsidRPr="00997E9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76 – 103.</w:t>
            </w:r>
          </w:p>
          <w:p w:rsidR="009330E1" w:rsidRPr="00176829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21506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https://doi</w:t>
            </w:r>
            <w:r w:rsidRPr="0086489B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.org/</w:t>
            </w:r>
            <w:r w:rsidRPr="0021506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10.3934/dcdss.2025142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52D0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152D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IF202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152D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=1.3, Q2</w:t>
            </w:r>
          </w:p>
          <w:p w:rsidR="009330E1" w:rsidRPr="00152D0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152D0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2E0840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E08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001595493300001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B86F17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B86F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CiteScore2025=2.8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 w:rsidRPr="00B86F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 w:rsidRPr="00A33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A33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центиль</w:t>
            </w:r>
            <w:r w:rsidRPr="00B86F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83</w:t>
            </w:r>
          </w:p>
          <w:p w:rsidR="009330E1" w:rsidRPr="00B86F17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B86F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Discrete Mathematics and Combinatorics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Azhmoldaev</w:t>
            </w:r>
            <w:r w:rsidRPr="00B86F1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G</w:t>
            </w:r>
            <w:r w:rsidRPr="00B86F1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F</w:t>
            </w:r>
            <w:r w:rsidRPr="00B86F1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., 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Bekmaganbetov</w:t>
            </w:r>
            <w:r w:rsidRPr="00B86F17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</w:t>
            </w:r>
            <w:r w:rsidRPr="00B86F17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A</w:t>
            </w:r>
            <w:r w:rsidRPr="00B86F17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B86F1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r w:rsidRPr="00ED07C4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Chechkin G.A</w:t>
            </w:r>
            <w:r w:rsidRPr="00ED07C4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,</w:t>
            </w:r>
          </w:p>
          <w:p w:rsidR="009330E1" w:rsidRPr="00ED07C4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Chepyzhov V.V.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B75BAA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Соавтор</w:t>
            </w:r>
          </w:p>
        </w:tc>
      </w:tr>
      <w:tr w:rsidR="009330E1" w:rsidRPr="00B75BAA" w:rsidTr="00E75E22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E036EE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Случайное усреднение глобального аттрактора уравнения синус-Гордона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B75BAA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11" w:type="dxa"/>
              <w:bottom w:w="45" w:type="dxa"/>
              <w:right w:w="11" w:type="dxa"/>
            </w:tcMar>
          </w:tcPr>
          <w:p w:rsidR="009330E1" w:rsidRPr="00C62248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Доклады Российской академии наук. </w:t>
            </w:r>
            <w:r w:rsidRPr="00E036E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Математика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, </w:t>
            </w:r>
            <w:proofErr w:type="spellStart"/>
            <w:proofErr w:type="gramStart"/>
            <w:r w:rsidRPr="00E036E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инфор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</w:t>
            </w:r>
            <w:r w:rsidRPr="00E036E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матика</w:t>
            </w:r>
            <w:proofErr w:type="spellEnd"/>
            <w:proofErr w:type="gramEnd"/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E036E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процессы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E036E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управления</w:t>
            </w:r>
            <w:r w:rsidRPr="00D4701C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/ </w:t>
            </w:r>
            <w:r w:rsidRPr="00D4701C">
              <w:rPr>
                <w:rFonts w:ascii="Newton-Italic-Identity-H" w:hAnsi="Newton-Italic-Identity-H"/>
                <w:iCs/>
                <w:color w:val="231F20"/>
                <w:sz w:val="20"/>
                <w:szCs w:val="20"/>
              </w:rPr>
              <w:t>Doklady</w:t>
            </w:r>
            <w:r w:rsidRPr="00D4701C">
              <w:rPr>
                <w:rFonts w:ascii="Newton-Italic-Identity-H" w:hAnsi="Newton-Italic-Identity-H"/>
                <w:iCs/>
                <w:color w:val="231F20"/>
                <w:sz w:val="20"/>
                <w:szCs w:val="20"/>
              </w:rPr>
              <w:br/>
              <w:t>Mathematics</w:t>
            </w:r>
            <w:r w:rsidRPr="00D4701C">
              <w:rPr>
                <w:rFonts w:ascii="Newton-Italic-Identity-H" w:hAnsi="Newton-Italic-Identity-H"/>
                <w:i/>
                <w:iCs/>
                <w:color w:val="231F20"/>
                <w:sz w:val="20"/>
                <w:szCs w:val="20"/>
              </w:rPr>
              <w:t>.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– 2026.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. 528.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 81 – 88.</w:t>
            </w:r>
          </w:p>
          <w:p w:rsidR="009330E1" w:rsidRPr="00C62248" w:rsidRDefault="00E75E22" w:rsidP="00933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://</w: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journals</w: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rcsi</w:t>
            </w:r>
            <w:bookmarkStart w:id="0" w:name="_GoBack"/>
            <w:bookmarkEnd w:id="0"/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science</w: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/2686-9543/</w: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article</w: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/</w: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view</w: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/412945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C54BB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IF</w:t>
            </w:r>
            <w:r w:rsidRPr="00C622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2025=0.8, </w:t>
            </w: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Q</w:t>
            </w:r>
            <w:r w:rsidRPr="00C622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 </w:t>
            </w: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C54BB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C6224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622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CiteScore</w:t>
            </w:r>
            <w:r w:rsidRPr="00C622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2025=1.5</w:t>
            </w:r>
          </w:p>
          <w:p w:rsidR="009330E1" w:rsidRPr="00C6224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33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процентиль</w:t>
            </w:r>
            <w:r w:rsidRPr="00C622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55</w:t>
            </w:r>
          </w:p>
          <w:p w:rsidR="009330E1" w:rsidRPr="0013618D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 w:rsidRPr="00C622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BE3D50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kk-KZ"/>
              </w:rPr>
              <w:t>Бекмаганбетов</w:t>
            </w:r>
            <w:r w:rsidRPr="00BE3D50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kk-KZ"/>
              </w:rPr>
              <w:t xml:space="preserve"> K.A.</w:t>
            </w:r>
            <w:r w:rsidRPr="00BE3D5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Чепыжов В.В.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, Чечкин Г</w:t>
            </w:r>
            <w:r w:rsidRPr="00ED07C4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.A</w:t>
            </w:r>
            <w:r w:rsidRPr="00ED07C4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B75BAA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73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9330E1" w:rsidRPr="00F14EF0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52D08" w:rsidRDefault="009330E1" w:rsidP="009330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C54BB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C54BB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On interpolation of local Morrey-type spaces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4E03BF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64517A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Eurasian Math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ematical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J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ournal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– 202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6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Vol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1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7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No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 2.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P</w:t>
            </w: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 </w:t>
            </w:r>
            <w:r w:rsidRPr="0064517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70 – 76.</w:t>
            </w:r>
          </w:p>
          <w:p w:rsidR="009330E1" w:rsidRPr="0064517A" w:rsidRDefault="009330E1" w:rsidP="00E75E2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64517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64517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://</w:t>
            </w:r>
            <w:r w:rsidRPr="0064517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doi.org/10.32523/2077-9879-202</w:t>
            </w:r>
            <w:r w:rsidRPr="0064517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6</w:t>
            </w:r>
            <w:r w:rsidRPr="0064517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-1</w:t>
            </w:r>
            <w:r w:rsidRPr="0064517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7</w:t>
            </w:r>
            <w:r w:rsidRPr="0064517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-2-</w:t>
            </w:r>
            <w:r w:rsidRPr="0064517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7</w:t>
            </w:r>
            <w:r w:rsidRPr="0064517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0-</w:t>
            </w:r>
            <w:r w:rsidRPr="0064517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76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0246B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IF202</w:t>
            </w: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=1.</w:t>
            </w: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, Q</w:t>
            </w: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  <w:p w:rsidR="009330E1" w:rsidRPr="001C54BB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B49D7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1B49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001824447900007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A3335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33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CiteScore2025=2.0процентиль 69</w:t>
            </w:r>
          </w:p>
          <w:p w:rsidR="009330E1" w:rsidRPr="00A3335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33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176829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kk-KZ"/>
              </w:rPr>
              <w:t>Bekmaganbetov K.A.</w:t>
            </w:r>
            <w:r w:rsidRPr="00176829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9330E1" w:rsidRPr="00F14EF0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F14E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Nursultanov E.D.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F14EF0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C3719E" w:rsidRPr="00F14EF0" w:rsidTr="00E75E22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C3719E" w:rsidRDefault="00C3719E" w:rsidP="009330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C3719E" w:rsidRPr="00DF6A89" w:rsidRDefault="00C3719E" w:rsidP="00D078C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8224E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Асимптотика траекторных и глобальных аттракторов 2D системы </w:t>
            </w:r>
            <w:proofErr w:type="gramStart"/>
            <w:r w:rsidRPr="008224E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Навье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</w:t>
            </w:r>
            <w:r w:rsidRPr="008224E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Стокса</w:t>
            </w:r>
            <w:proofErr w:type="gramEnd"/>
            <w:r w:rsidRPr="008224E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в области с периодическими мелкими препятствиями вдоль части границы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C3719E" w:rsidRDefault="00C3719E" w:rsidP="00D07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11" w:type="dxa"/>
              <w:bottom w:w="45" w:type="dxa"/>
              <w:right w:w="11" w:type="dxa"/>
            </w:tcMar>
          </w:tcPr>
          <w:p w:rsidR="00C3719E" w:rsidRDefault="00C3719E" w:rsidP="00D078C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8224E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Дифференциальные уравнения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 – 2026. – Т. 62, № 6. – С. 760 – 780.</w:t>
            </w:r>
          </w:p>
          <w:p w:rsidR="00C3719E" w:rsidRPr="00E75E22" w:rsidRDefault="00E75E22" w:rsidP="00D078C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fldChar w:fldCharType="begin"/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instrText xml:space="preserve"> </w:instrTex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instrText>HYPERLINK</w:instrTex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instrText xml:space="preserve"> "</w:instrTex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instrText>https</w:instrTex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instrText>://</w:instrTex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instrText>journals</w:instrTex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instrText>.</w:instrTex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instrText>rcsi</w:instrTex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instrText>.</w:instrTex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instrText>science</w:instrTex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instrText>/0374-0641/</w:instrTex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instrText>article</w:instrTex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instrText>/</w:instrTex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instrText>view</w:instrText>
            </w: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instrText xml:space="preserve">/464701 " </w:instrTex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fldChar w:fldCharType="separate"/>
            </w:r>
            <w:r w:rsidRPr="00815D6E">
              <w:rPr>
                <w:rStyle w:val="a4"/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t>https</w:t>
            </w:r>
            <w:r w:rsidRPr="00E75E22">
              <w:rPr>
                <w:rStyle w:val="a4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://</w:t>
            </w:r>
            <w:r w:rsidRPr="00815D6E">
              <w:rPr>
                <w:rStyle w:val="a4"/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t>journals</w:t>
            </w:r>
            <w:r w:rsidRPr="00E75E22">
              <w:rPr>
                <w:rStyle w:val="a4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.</w:t>
            </w:r>
            <w:r w:rsidRPr="00815D6E">
              <w:rPr>
                <w:rStyle w:val="a4"/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t>rcsi</w:t>
            </w:r>
            <w:r w:rsidRPr="00E75E22">
              <w:rPr>
                <w:rStyle w:val="a4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.</w:t>
            </w:r>
            <w:r w:rsidRPr="00815D6E">
              <w:rPr>
                <w:rStyle w:val="a4"/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t>science</w:t>
            </w:r>
            <w:r w:rsidRPr="00E75E22">
              <w:rPr>
                <w:rStyle w:val="a4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/0374-0641/</w:t>
            </w:r>
            <w:r w:rsidRPr="00815D6E">
              <w:rPr>
                <w:rStyle w:val="a4"/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t>article</w:t>
            </w:r>
            <w:r w:rsidRPr="00E75E22">
              <w:rPr>
                <w:rStyle w:val="a4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/</w:t>
            </w:r>
            <w:r w:rsidRPr="00815D6E">
              <w:rPr>
                <w:rStyle w:val="a4"/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t>view</w:t>
            </w:r>
            <w:r w:rsidRPr="00E75E22">
              <w:rPr>
                <w:rStyle w:val="a4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 xml:space="preserve">/464701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fldChar w:fldCharType="end"/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C3719E" w:rsidRPr="001C54BB" w:rsidRDefault="00C3719E" w:rsidP="00D07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IF</w:t>
            </w:r>
            <w:r w:rsidRPr="00C622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2025=0.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  <w:r w:rsidRPr="00C622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, </w:t>
            </w: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Q</w:t>
            </w:r>
            <w:r w:rsidRPr="00C622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 </w:t>
            </w: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C3719E" w:rsidRPr="001C54BB" w:rsidRDefault="00C3719E" w:rsidP="00D07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C3719E" w:rsidRPr="00A52F3F" w:rsidRDefault="00C3719E" w:rsidP="00D07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2F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CiteScore</w:t>
            </w:r>
            <w:r w:rsidRPr="00A52F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2025=1.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  <w:p w:rsidR="00C3719E" w:rsidRPr="00A52F3F" w:rsidRDefault="00C3719E" w:rsidP="00D07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2F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процентиль 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  <w:p w:rsidR="00C3719E" w:rsidRPr="00A52F3F" w:rsidRDefault="00C3719E" w:rsidP="00D078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52F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C3719E" w:rsidRPr="008224E2" w:rsidRDefault="00C3719E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</w:pPr>
            <w:r w:rsidRPr="008224E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Апаев М.Р.,</w:t>
            </w:r>
          </w:p>
          <w:p w:rsidR="00C3719E" w:rsidRPr="00A52F3F" w:rsidRDefault="00C3719E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</w:pPr>
            <w:r w:rsidRPr="00A52F3F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kk-KZ"/>
              </w:rPr>
              <w:t>Бекмаганбетов К.А.</w:t>
            </w:r>
            <w:r w:rsidRPr="00A52F3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, Чепыжов В.В., Чечкин Г.А.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C3719E" w:rsidRPr="00DF6A89" w:rsidRDefault="00C3719E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Соавтор</w:t>
            </w:r>
          </w:p>
        </w:tc>
      </w:tr>
    </w:tbl>
    <w:p w:rsidR="009330E1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</w:p>
    <w:p w:rsidR="009330E1" w:rsidRPr="006D242B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>
        <w:rPr>
          <w:color w:val="000000"/>
          <w:spacing w:val="2"/>
          <w:sz w:val="20"/>
          <w:szCs w:val="20"/>
        </w:rPr>
        <w:tab/>
      </w:r>
      <w:r>
        <w:rPr>
          <w:color w:val="000000"/>
          <w:spacing w:val="2"/>
          <w:sz w:val="20"/>
          <w:szCs w:val="20"/>
        </w:rPr>
        <w:tab/>
      </w:r>
      <w:r>
        <w:rPr>
          <w:color w:val="000000"/>
          <w:spacing w:val="2"/>
          <w:sz w:val="20"/>
          <w:szCs w:val="20"/>
        </w:rPr>
        <w:tab/>
      </w:r>
      <w:r>
        <w:rPr>
          <w:color w:val="000000"/>
          <w:spacing w:val="2"/>
          <w:sz w:val="20"/>
          <w:szCs w:val="20"/>
        </w:rPr>
        <w:tab/>
      </w:r>
      <w:r w:rsidRPr="006D242B">
        <w:rPr>
          <w:color w:val="000000"/>
          <w:spacing w:val="2"/>
        </w:rPr>
        <w:t>Соискатель</w:t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Бекмаганбетов К.А.</w:t>
      </w:r>
    </w:p>
    <w:p w:rsidR="009330E1" w:rsidRPr="006D242B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</w:p>
    <w:p w:rsidR="00C3719E" w:rsidRPr="006D242B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Ученый секретарь</w:t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Сулькарнаева А.Р.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3578"/>
        <w:gridCol w:w="1100"/>
        <w:gridCol w:w="2084"/>
        <w:gridCol w:w="1602"/>
        <w:gridCol w:w="1737"/>
        <w:gridCol w:w="1665"/>
        <w:gridCol w:w="1863"/>
        <w:gridCol w:w="1680"/>
      </w:tblGrid>
      <w:tr w:rsidR="009330E1" w:rsidRPr="00176829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4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3A6026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 w:rsidRPr="003A6026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8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9330E1" w:rsidRPr="00DF6A89" w:rsidTr="00E75E22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DF6A89" w:rsidRDefault="00C3719E" w:rsidP="009330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DF6A89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DF6A8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Поведение аттракторов двумерной системы </w:t>
            </w:r>
            <w:proofErr w:type="gramStart"/>
            <w:r w:rsidRPr="00DF6A8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Навье</w:t>
            </w:r>
            <w:r w:rsidRPr="00FB576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</w:t>
            </w:r>
            <w:r w:rsidRPr="00DF6A8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Стокса</w:t>
            </w:r>
            <w:proofErr w:type="gramEnd"/>
            <w:r w:rsidRPr="00DF6A8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в модельной области, перфорированной вдоль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DF6A8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границы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B75BAA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11" w:type="dxa"/>
              <w:bottom w:w="45" w:type="dxa"/>
              <w:right w:w="11" w:type="dxa"/>
            </w:tcMar>
          </w:tcPr>
          <w:p w:rsidR="009330E1" w:rsidRPr="00C62248" w:rsidRDefault="009330E1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Доклады Российской академии наук. </w:t>
            </w:r>
            <w:r w:rsidRPr="00E036E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Математика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, </w:t>
            </w:r>
            <w:proofErr w:type="spellStart"/>
            <w:proofErr w:type="gramStart"/>
            <w:r w:rsidRPr="00E036E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инфор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</w:t>
            </w:r>
            <w:r w:rsidRPr="00E036E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матика</w:t>
            </w:r>
            <w:proofErr w:type="spellEnd"/>
            <w:proofErr w:type="gramEnd"/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, </w:t>
            </w:r>
            <w:r w:rsidRPr="00E036E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процессы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E036E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управления</w:t>
            </w:r>
            <w:r w:rsidRPr="00D4701C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/ </w:t>
            </w:r>
            <w:r w:rsidRPr="00D4701C">
              <w:rPr>
                <w:rFonts w:ascii="Newton-Italic-Identity-H" w:hAnsi="Newton-Italic-Identity-H"/>
                <w:iCs/>
                <w:color w:val="231F20"/>
                <w:sz w:val="20"/>
                <w:szCs w:val="20"/>
              </w:rPr>
              <w:t>Doklady</w:t>
            </w:r>
            <w:r w:rsidRPr="00D4701C">
              <w:rPr>
                <w:rFonts w:ascii="Newton-Italic-Identity-H" w:hAnsi="Newton-Italic-Identity-H"/>
                <w:iCs/>
                <w:color w:val="231F20"/>
                <w:sz w:val="20"/>
                <w:szCs w:val="20"/>
              </w:rPr>
              <w:br/>
              <w:t>Mathematics</w:t>
            </w:r>
            <w:r w:rsidRPr="00D4701C">
              <w:rPr>
                <w:rFonts w:ascii="Newton-Italic-Identity-H" w:hAnsi="Newton-Italic-Identity-H"/>
                <w:i/>
                <w:iCs/>
                <w:color w:val="231F20"/>
                <w:sz w:val="20"/>
                <w:szCs w:val="20"/>
              </w:rPr>
              <w:t>.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– 2026.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Т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 5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30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.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6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8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76</w:t>
            </w:r>
            <w:r w:rsidRPr="00C622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</w:p>
          <w:p w:rsidR="009330E1" w:rsidRPr="00C62248" w:rsidRDefault="00E75E22" w:rsidP="00933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E2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https://journals.rcsi.science/2686-9543/article/view/444939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C54BB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IF</w:t>
            </w:r>
            <w:r w:rsidRPr="00C622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2025=0.8, </w:t>
            </w: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Q</w:t>
            </w:r>
            <w:r w:rsidRPr="00C622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 </w:t>
            </w:r>
            <w:r w:rsidRPr="000246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C54BB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A52F3F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2F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CiteScore</w:t>
            </w:r>
            <w:r w:rsidRPr="00A52F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2025=1.5</w:t>
            </w:r>
          </w:p>
          <w:p w:rsidR="009330E1" w:rsidRPr="00A52F3F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2F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процентиль 55</w:t>
            </w:r>
          </w:p>
          <w:p w:rsidR="009330E1" w:rsidRPr="00A52F3F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52F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A52F3F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</w:pPr>
            <w:r w:rsidRPr="00A52F3F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kk-KZ"/>
              </w:rPr>
              <w:t>Бекмаганбетов К.А.</w:t>
            </w:r>
            <w:r w:rsidRPr="00A52F3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, Чепыжов В.В., Чечкин Г.А.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DF6A89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9330E1" w:rsidRPr="00176829" w:rsidTr="009330E1">
        <w:tc>
          <w:tcPr>
            <w:tcW w:w="5000" w:type="pct"/>
            <w:gridSpan w:val="9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EC2CB6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C2C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Публикации из квартилей </w:t>
            </w:r>
            <w:r w:rsidRPr="00EC2C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</w:t>
            </w:r>
            <w:r w:rsidRPr="00EC2CB6">
              <w:rPr>
                <w:rFonts w:ascii="Times New Roman" w:hAnsi="Times New Roman" w:cs="Times New Roman"/>
                <w:b/>
                <w:sz w:val="20"/>
                <w:szCs w:val="20"/>
              </w:rPr>
              <w:t>3 и Q4 по данным Journal Citation Reports и с процентилем ниже 50 по данным Scopus за год публикации</w:t>
            </w:r>
          </w:p>
        </w:tc>
      </w:tr>
      <w:tr w:rsidR="00D078CE" w:rsidRPr="00E04E82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1869AE" w:rsidRDefault="00D078CE" w:rsidP="00E75E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75E2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A64502" w:rsidRDefault="00D078CE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512489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Homogenization of attractors of reaction</w:t>
            </w:r>
            <w:r w:rsidRPr="009E35BD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-</w:t>
            </w:r>
            <w:r w:rsidRPr="00512489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diffusion system with rapidly oscillating terms in an orthotropic porous medium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512489" w:rsidRDefault="00D078CE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Default="00D078CE" w:rsidP="009330E1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512489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Journal of Mathematical Sciences. – 2021. – V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ol</w:t>
            </w:r>
            <w:r w:rsidRPr="00512489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. 259, No. 2. – P. 148 – 166.</w:t>
            </w:r>
          </w:p>
          <w:p w:rsidR="00D078CE" w:rsidRPr="00512489" w:rsidRDefault="00D078CE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://</w:t>
            </w:r>
            <w:proofErr w:type="spellStart"/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</w:t>
            </w:r>
            <w:proofErr w:type="spellEnd"/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org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/</w:t>
            </w:r>
            <w:r w:rsidRPr="0072377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10.1007/s10958-021-05607-9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E04E82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E04E82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723778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237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CiteScore2021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процентиль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</w:p>
          <w:p w:rsidR="00D078CE" w:rsidRPr="00A64502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ED07C4" w:rsidRDefault="00D078CE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kk-KZ"/>
              </w:rPr>
            </w:pPr>
            <w:r w:rsidRPr="00512489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Bekmaganbetov</w:t>
            </w:r>
            <w:r w:rsidRPr="00E04E82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 xml:space="preserve"> </w:t>
            </w:r>
            <w:r w:rsidRPr="00512489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K</w:t>
            </w:r>
            <w:r w:rsidRPr="00E04E82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.</w:t>
            </w:r>
            <w:r w:rsidRPr="00512489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A</w:t>
            </w:r>
            <w:r w:rsidRPr="00E04E82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.</w:t>
            </w:r>
            <w:r w:rsidRPr="00E04E82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, </w:t>
            </w:r>
            <w:r w:rsidRPr="00512489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Chepyzhov</w:t>
            </w:r>
            <w:r w:rsidRPr="00E04E82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 </w:t>
            </w:r>
            <w:r w:rsidRPr="00512489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V</w:t>
            </w:r>
            <w:r w:rsidRPr="00E04E82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.</w:t>
            </w:r>
            <w:r w:rsidRPr="00512489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V</w:t>
            </w:r>
            <w:r w:rsidRPr="00E04E82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., </w:t>
            </w:r>
            <w:r w:rsidRPr="00512489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Chechkin</w:t>
            </w:r>
            <w:r w:rsidRPr="00E04E82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512489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G</w:t>
            </w:r>
            <w:r w:rsidRPr="00E04E82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.</w:t>
            </w:r>
            <w:r w:rsidRPr="00512489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A</w:t>
            </w:r>
            <w:r w:rsidRPr="00E04E82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D078CE" w:rsidRPr="00E04E82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D078CE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1869AE" w:rsidRDefault="00D078CE" w:rsidP="00E75E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75E2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F64EAF" w:rsidRDefault="00D078CE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t>Attractors of the Navier-Stokes equations in a two-dimensional porous medium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512489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Default="00D078CE" w:rsidP="009330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Journal of Mathematical Sciences. – 2022. – </w:t>
            </w:r>
            <w:r w:rsidRPr="005124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V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ol</w:t>
            </w:r>
            <w:r w:rsidRPr="005124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. 262, No. 3. – P. 246 – 261.</w:t>
            </w:r>
          </w:p>
          <w:p w:rsidR="00D078CE" w:rsidRPr="00512489" w:rsidRDefault="00D078CE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72377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://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</w:t>
            </w:r>
            <w:r w:rsidRPr="0072377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org</w:t>
            </w:r>
            <w:r w:rsidRPr="0072377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/10.1007/s10958-022-05814-y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1C54BB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E04E82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723778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237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CiteScore2022=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процентиль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</w:p>
          <w:p w:rsidR="00D078CE" w:rsidRPr="00E04E82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ED07C4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 xml:space="preserve">Bekmaganbetov 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-US" w:eastAsia="ru-RU"/>
              </w:rPr>
              <w:t>K.A.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, Toleubai A.M., Chechkin G.A.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D078CE" w:rsidRDefault="00D078CE" w:rsidP="009330E1">
            <w:pPr>
              <w:jc w:val="center"/>
            </w:pPr>
            <w:r w:rsidRPr="00473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D078CE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1869AE" w:rsidRDefault="00D078CE" w:rsidP="00E75E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75E2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F64EAF" w:rsidRDefault="00D078CE" w:rsidP="009330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t>Estimate for the order of orthoprojection width of the Nikol'skii-Besov class in the metric of anisotropic Lorentz spaces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DD0927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Default="00D078CE" w:rsidP="00933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D0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Journal of Mathematical Sciences. – 2022. – V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ol</w:t>
            </w:r>
            <w:r w:rsidRPr="00DD0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. 264, No. 5. – P. 552 – 561.</w:t>
            </w:r>
          </w:p>
          <w:p w:rsidR="00D078CE" w:rsidRPr="00DD0927" w:rsidRDefault="00D078CE" w:rsidP="00933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://</w:t>
            </w:r>
            <w:proofErr w:type="spellStart"/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</w:t>
            </w:r>
            <w:proofErr w:type="spellEnd"/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org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/</w:t>
            </w:r>
            <w:r w:rsidRPr="0072377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10.1007/s10958-022-06016-2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1C54BB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E04E82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723778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237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CiteScore2022=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процентиль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</w:p>
          <w:p w:rsidR="00D078CE" w:rsidRPr="00E04E82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D078CE" w:rsidRPr="00512489" w:rsidRDefault="00D078CE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</w:pPr>
            <w:r w:rsidRPr="007E51E1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Bekmaganbetov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 </w:t>
            </w:r>
            <w:r w:rsidRPr="007E51E1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K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.</w:t>
            </w:r>
            <w:r w:rsidRPr="007E51E1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A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.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,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Kervenev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K.Ye.</w:t>
            </w:r>
            <w:r w:rsidRPr="00DB17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,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Toleugazy Ye.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D078CE" w:rsidRDefault="00D078CE" w:rsidP="009330E1">
            <w:pPr>
              <w:jc w:val="center"/>
            </w:pPr>
            <w:r w:rsidRPr="00473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E75E22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869AE" w:rsidRDefault="00E75E22" w:rsidP="00E75E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F64EAF" w:rsidRDefault="00E75E22" w:rsidP="000B02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t>Attractors of 2D Navier-Stokes system of equations in a locally periodic porous medium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0B0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0B02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Bulletin of the Karaganda university</w:t>
            </w:r>
            <w:r w:rsidRPr="00C4444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</w:t>
            </w:r>
            <w:r w:rsidRPr="00C4444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Mathematics. – 202</w:t>
            </w:r>
            <w:r w:rsidRPr="00CD69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2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– № </w:t>
            </w:r>
            <w:r w:rsidRPr="00CD69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3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(10</w:t>
            </w:r>
            <w:r w:rsidRPr="00CD69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7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). – P. </w:t>
            </w:r>
            <w:r w:rsidRPr="00CD69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35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– </w:t>
            </w:r>
            <w:r w:rsidRPr="00CD69F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50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</w:p>
          <w:p w:rsidR="00E75E22" w:rsidRPr="004E03BF" w:rsidRDefault="00E75E22" w:rsidP="000B02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://</w:t>
            </w:r>
            <w:proofErr w:type="spellStart"/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</w:t>
            </w:r>
            <w:proofErr w:type="spellEnd"/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org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/</w:t>
            </w:r>
            <w:r w:rsidRPr="0072377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10.31489/2022M3/35-50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ED6297" w:rsidRDefault="00E75E22" w:rsidP="000B0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7E51E1" w:rsidRDefault="00E75E22" w:rsidP="000B02F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</w:pPr>
            <w:r w:rsidRPr="000C3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000869763800004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723778" w:rsidRDefault="00E75E22" w:rsidP="000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237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CiteScore2022=</w:t>
            </w: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процентиль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</w:p>
          <w:p w:rsidR="00E75E22" w:rsidRPr="00E04E82" w:rsidRDefault="00E75E22" w:rsidP="000B0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7E51E1" w:rsidRDefault="00E75E22" w:rsidP="000B02F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</w:pP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 xml:space="preserve">Bekmaganbetov 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-US" w:eastAsia="ru-RU"/>
              </w:rPr>
              <w:t>K.A.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, Chechkin</w:t>
            </w:r>
            <w:r w:rsidRPr="00ED0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G.A.</w:t>
            </w:r>
            <w:r w:rsidRPr="00ED0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, 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Toleubai</w:t>
            </w:r>
            <w:r w:rsidRPr="00ED0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A.M.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E75E22" w:rsidRDefault="00E75E22" w:rsidP="000B02F0">
            <w:pPr>
              <w:jc w:val="center"/>
            </w:pPr>
            <w:r w:rsidRPr="00473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</w:tbl>
    <w:p w:rsidR="009330E1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</w:p>
    <w:p w:rsidR="009330E1" w:rsidRPr="006D242B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Соискатель</w:t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Бекмаганбетов К.А.</w:t>
      </w:r>
    </w:p>
    <w:p w:rsidR="009330E1" w:rsidRPr="006D242B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</w:p>
    <w:p w:rsidR="009330E1" w:rsidRDefault="009330E1" w:rsidP="006D242B">
      <w:pPr>
        <w:pStyle w:val="4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000000"/>
          <w:spacing w:val="2"/>
          <w:sz w:val="20"/>
          <w:szCs w:val="20"/>
        </w:rPr>
      </w:pP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Ученый секретарь</w:t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Сулькарнаева А.Р.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3578"/>
        <w:gridCol w:w="1100"/>
        <w:gridCol w:w="2084"/>
        <w:gridCol w:w="1602"/>
        <w:gridCol w:w="1737"/>
        <w:gridCol w:w="1665"/>
        <w:gridCol w:w="1863"/>
        <w:gridCol w:w="1680"/>
      </w:tblGrid>
      <w:tr w:rsidR="009330E1" w:rsidRPr="00176829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4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3A6026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 w:rsidRPr="003A6026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8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E75E22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869AE" w:rsidRDefault="00E75E22" w:rsidP="00D078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F64EAF" w:rsidRDefault="00E75E22" w:rsidP="00CE6E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t>Strong convergence of attractors of reaction-diffusion system with rapidly oscillating terms in an orthotropic porous medium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A64502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CE6E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75714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Izvestiya: Mathematics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–</w:t>
            </w:r>
            <w:r w:rsidRPr="0075714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2022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–</w:t>
            </w:r>
            <w:r w:rsidRPr="0075714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V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ol.</w:t>
            </w:r>
            <w:r w:rsidRPr="0075714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86, Is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s.</w:t>
            </w:r>
            <w:r w:rsidRPr="0075714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6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– P.</w:t>
            </w:r>
            <w:r w:rsidRPr="0075714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1072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75714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75714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1101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</w:p>
          <w:p w:rsidR="00E75E22" w:rsidRPr="00A64502" w:rsidRDefault="00E75E22" w:rsidP="00CE6E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75714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t>h</w:t>
            </w:r>
            <w:r w:rsidRPr="0075714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ttps://doi.org/10.4213/im9163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e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0C35CD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C35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IF2022=</w:t>
            </w:r>
            <w:r w:rsidRPr="000C3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0C35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0C3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0C35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 Q</w:t>
            </w:r>
            <w:r w:rsidRPr="000C3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C35C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0C35CD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3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000992259900002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E04E82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37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CiteScore2022=</w:t>
            </w: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 процентиль 49</w:t>
            </w:r>
          </w:p>
          <w:p w:rsidR="00E75E22" w:rsidRPr="00E04E82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ED07C4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ED07C4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kk-KZ"/>
              </w:rPr>
              <w:t>Bekmaganbetov K.A.</w:t>
            </w:r>
            <w:r w:rsidRPr="00ED07C4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, Chepyzhov V.V., Chechkin G.A</w:t>
            </w:r>
            <w:r w:rsidRPr="00ED07C4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E75E22" w:rsidRPr="00A64502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E75E22" w:rsidRPr="00A64502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869AE" w:rsidRDefault="00E75E22" w:rsidP="00D078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F64EAF" w:rsidRDefault="00E75E22" w:rsidP="00CE6E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t>The theorems about traces and extensions for functions from Nikol’skii-Besov spaces with generalized mixed smoothness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CE6E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CE6E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Bulletin of the Karaganda university</w:t>
            </w:r>
            <w:r w:rsidRPr="00C4444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</w:t>
            </w:r>
            <w:r w:rsidRPr="00C4444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Mathematics. – 202</w:t>
            </w:r>
            <w:r w:rsidRPr="00E110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2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– № 4 (10</w:t>
            </w:r>
            <w:r w:rsidRPr="00E110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8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). – P. </w:t>
            </w:r>
            <w:r w:rsidRPr="00E110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4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2 – </w:t>
            </w:r>
            <w:r w:rsidRPr="00E1104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50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</w:p>
          <w:p w:rsidR="00E75E22" w:rsidRPr="004E03BF" w:rsidRDefault="00E75E22" w:rsidP="00CE6E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://</w:t>
            </w:r>
            <w:proofErr w:type="spellStart"/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</w:t>
            </w:r>
            <w:proofErr w:type="spellEnd"/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org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/</w:t>
            </w:r>
            <w:r w:rsidRPr="0072377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10.31489/2022M4/42-50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CE6E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0C35CD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3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000906433200004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0C35CD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3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CiteScore2022=</w:t>
            </w: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0C3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процентиль </w:t>
            </w:r>
            <w:r w:rsidRPr="000C3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  <w:p w:rsidR="00E75E22" w:rsidRPr="00E04E82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4E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CE6E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7E51E1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Bekmaganbetov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 </w:t>
            </w:r>
            <w:r w:rsidRPr="007E51E1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K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.</w:t>
            </w:r>
            <w:r w:rsidRPr="007E51E1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A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.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,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Kervenev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K.Ye.</w:t>
            </w:r>
            <w:r w:rsidRPr="00DB17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,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Toleugazy Ye.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E75E22" w:rsidRPr="00A64502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E75E22" w:rsidRPr="00A64502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869AE" w:rsidRDefault="00E75E22" w:rsidP="00D078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F64EAF" w:rsidRDefault="00E75E22" w:rsidP="00CE6E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t>On asymptotics of attractors of the Navier-Stokes system in anisotropic medium with small periodic obstacles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A64502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CE6E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A6450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Doklady Mathematics.</w:t>
            </w:r>
            <w:r w:rsidRPr="00DD092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A6450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 202</w:t>
            </w:r>
            <w:r w:rsidRPr="00FF56F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3</w:t>
            </w:r>
            <w:r w:rsidRPr="00A6450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– V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ol</w:t>
            </w:r>
            <w:r w:rsidRPr="00A6450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10</w:t>
            </w:r>
            <w:r w:rsidRPr="00FF56F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8</w:t>
            </w:r>
            <w:r w:rsidRPr="00A6450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No</w:t>
            </w:r>
            <w:r w:rsidRPr="00A6450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</w:t>
            </w:r>
            <w:r w:rsidRPr="00A6450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ED629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A6450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– P.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277</w:t>
            </w:r>
            <w:r w:rsidRPr="00A6450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28</w:t>
            </w:r>
            <w:r w:rsidRPr="00A6450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1.</w:t>
            </w:r>
          </w:p>
          <w:p w:rsidR="00E75E22" w:rsidRPr="00A64502" w:rsidRDefault="00E75E22" w:rsidP="00CE6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://</w:t>
            </w:r>
            <w:proofErr w:type="spellStart"/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</w:t>
            </w:r>
            <w:proofErr w:type="spellEnd"/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org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/</w:t>
            </w:r>
            <w:r w:rsidRPr="0070169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10.1134/S</w:t>
            </w:r>
            <w:r w:rsidRPr="00FF56FF">
              <w:rPr>
                <w:rFonts w:ascii="Newton-Regular" w:hAnsi="Newton-Regular"/>
                <w:color w:val="000000"/>
                <w:sz w:val="20"/>
                <w:szCs w:val="20"/>
              </w:rPr>
              <w:t>1064562423700813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A82B4E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82B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IF2023=</w:t>
            </w:r>
            <w:r w:rsidRPr="00A82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82B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A82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82B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 Q3 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A11B3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1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001112515800004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A11B3" w:rsidRDefault="00E75E22" w:rsidP="00CE6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1B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CiteScore202</w:t>
            </w:r>
            <w:r w:rsidRPr="001A11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1A11B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=1.</w:t>
            </w:r>
            <w:r w:rsidRPr="001A11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  <w:p w:rsidR="00E75E22" w:rsidRPr="001A11B3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1B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процентиль </w:t>
            </w:r>
            <w:r w:rsidRPr="001A11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  <w:p w:rsidR="00E75E22" w:rsidRPr="001A11B3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A11B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Mathematics</w:t>
            </w:r>
            <w:r w:rsidRPr="001A11B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7E51E1" w:rsidRDefault="00E75E22" w:rsidP="00CE6E4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</w:pP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 xml:space="preserve">Bekmaganbetov 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-US" w:eastAsia="ru-RU"/>
              </w:rPr>
              <w:t>K.A.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, Toleubai</w:t>
            </w:r>
            <w:r w:rsidRPr="00ED0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A.M., Chechkin</w:t>
            </w:r>
            <w:r w:rsidRPr="00ED0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G.A.</w:t>
            </w:r>
            <w:r w:rsidRPr="00ED0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E75E22" w:rsidRDefault="00E75E22" w:rsidP="00CE6E4C">
            <w:pPr>
              <w:jc w:val="center"/>
            </w:pPr>
            <w:r w:rsidRPr="00473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E75E22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869AE" w:rsidRDefault="00E75E22" w:rsidP="00D078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F64EAF" w:rsidRDefault="00E75E22" w:rsidP="00CE6E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t>On attractors of Ginzburg-Landau equations in domain</w:t>
            </w:r>
            <w:r w:rsidRPr="008E21A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t>with locally periodic microstructure</w:t>
            </w:r>
            <w:r w:rsidRPr="008E21A9">
              <w:rPr>
                <w:rFonts w:ascii="Times New Roman" w:hAnsi="Times New Roman"/>
                <w:sz w:val="20"/>
                <w:szCs w:val="20"/>
                <w:lang w:val="en-US"/>
              </w:rPr>
              <w:t>:</w:t>
            </w: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subcritical, critical</w:t>
            </w:r>
            <w:r w:rsidRPr="008E21A9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and supercritical cases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A64502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222CB8" w:rsidRDefault="00E75E22" w:rsidP="00CE6E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222CB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Doklady Mathem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atics. – 2023. – Vol. 108, No. 2.</w:t>
            </w:r>
            <w:r w:rsidRPr="00222CB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– P. 346 – 351.</w:t>
            </w:r>
          </w:p>
          <w:p w:rsidR="00E75E22" w:rsidRPr="00A64502" w:rsidRDefault="00E75E22" w:rsidP="00CE6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222CB8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https://doi.org/</w:t>
            </w:r>
            <w:r w:rsidRPr="00222CB8">
              <w:rPr>
                <w:rFonts w:ascii="Newton-Regular" w:hAnsi="Newton-Regular"/>
                <w:sz w:val="20"/>
                <w:szCs w:val="20"/>
                <w:lang w:val="en-US"/>
              </w:rPr>
              <w:t>10.1134/S1064562423701235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A82B4E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82B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IF2023=</w:t>
            </w:r>
            <w:r w:rsidRPr="0087499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82B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87499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82B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 Q3 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87499B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 w:rsidRPr="008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001152726800005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87499B" w:rsidRDefault="00E75E22" w:rsidP="00CE6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26A2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CiteScore202</w:t>
            </w:r>
            <w:r w:rsidRPr="0087499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6A2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=1.</w:t>
            </w:r>
            <w:r w:rsidRPr="0087499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  <w:p w:rsidR="00E75E22" w:rsidRPr="0087499B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26A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процентиль </w:t>
            </w:r>
            <w:r w:rsidRPr="0087499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</w:p>
          <w:p w:rsidR="00E75E22" w:rsidRPr="00826A2B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26A2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Mathematics</w:t>
            </w:r>
            <w:r w:rsidRPr="00826A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8E1D00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 xml:space="preserve">Bekmaganbetov 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-US" w:eastAsia="ru-RU"/>
              </w:rPr>
              <w:t>K.A.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, </w:t>
            </w:r>
            <w:r w:rsidRPr="00E87405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Tolemis A.A.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, </w:t>
            </w:r>
          </w:p>
          <w:p w:rsidR="00E75E22" w:rsidRDefault="00E75E22" w:rsidP="00CE6E4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Chepyzhov V.V.,</w:t>
            </w:r>
          </w:p>
          <w:p w:rsidR="00E75E22" w:rsidRPr="007E51E1" w:rsidRDefault="00E75E22" w:rsidP="00CE6E4C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</w:pP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Chechkin</w:t>
            </w:r>
            <w:r w:rsidRPr="00ED0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G.A.</w:t>
            </w:r>
            <w:r w:rsidRPr="00ED0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E75E22" w:rsidRPr="008E1D00" w:rsidRDefault="00E75E22" w:rsidP="00CE6E4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73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E75E22" w:rsidRPr="008E1D00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869AE" w:rsidRDefault="00E75E22" w:rsidP="00D078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F64EAF" w:rsidRDefault="00E75E22" w:rsidP="00CE6E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Homogenization of attractors to reaction-diffusion equations in domains with rapidly oscillating boundary: critical case 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CE6E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CE6E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Networks and Heterogeneous Media. –2024. – V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ol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 19, Iss. 3. –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P.</w:t>
            </w:r>
            <w:r w:rsidRPr="00A03AD4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1381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– 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1401.</w:t>
            </w:r>
          </w:p>
          <w:p w:rsidR="00E75E22" w:rsidRPr="00B75BAA" w:rsidRDefault="00E75E22" w:rsidP="00CE6E4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A03AD4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://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</w:t>
            </w:r>
            <w:r w:rsidRPr="00A03AD4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org</w:t>
            </w:r>
            <w:r w:rsidRPr="00A03AD4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/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10.3934/nhm.2024059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F14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IF2024=1.3, Q3 Mathematics</w:t>
            </w:r>
          </w:p>
          <w:p w:rsidR="00E75E22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Interdisciplinary</w:t>
            </w:r>
          </w:p>
          <w:p w:rsidR="00E75E22" w:rsidRPr="009F14E3" w:rsidRDefault="00E75E22" w:rsidP="00CE6E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Applications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A03AD4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03A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001400499800001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F94359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43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CiteScore2024=1.</w:t>
            </w:r>
            <w:r w:rsidRPr="00F94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F943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F94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процентиль</w:t>
            </w:r>
            <w:r w:rsidRPr="00F943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4</w:t>
            </w:r>
            <w:r w:rsidRPr="00F943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:rsidR="00E75E22" w:rsidRPr="00F94359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9435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Mathematics Applied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CE6E4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Azhmoldaev</w:t>
            </w:r>
            <w:r w:rsidRPr="00A03AD4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G</w:t>
            </w:r>
            <w:r w:rsidRPr="00A03AD4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F</w:t>
            </w:r>
            <w:r w:rsidRPr="00A03AD4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., 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Bekmaganbetov K.A.</w:t>
            </w:r>
            <w:r w:rsidRPr="00F9435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r w:rsidRPr="00ED07C4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Chechkin G.A</w:t>
            </w:r>
            <w:r w:rsidRPr="00ED07C4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,</w:t>
            </w:r>
          </w:p>
          <w:p w:rsidR="00E75E22" w:rsidRPr="00ED07C4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Chepyzhov V.V.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E75E22" w:rsidRPr="00B75BAA" w:rsidRDefault="00E75E22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Соавтор</w:t>
            </w:r>
          </w:p>
        </w:tc>
      </w:tr>
      <w:tr w:rsidR="00E75E22" w:rsidRPr="00B75BAA" w:rsidTr="009330E1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869AE" w:rsidRDefault="00E75E22" w:rsidP="009330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F64EAF" w:rsidRDefault="00E75E22" w:rsidP="0035088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t>Homogenization of attractors to</w:t>
            </w: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br/>
              <w:t>reaction-diffusion equations in domains</w:t>
            </w: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br/>
              <w:t>with rapidly oscillating boundary:</w:t>
            </w:r>
            <w:r w:rsidRPr="00F64EAF">
              <w:rPr>
                <w:rFonts w:ascii="Times New Roman" w:hAnsi="Times New Roman"/>
                <w:sz w:val="20"/>
                <w:szCs w:val="20"/>
                <w:lang w:val="en-US"/>
              </w:rPr>
              <w:br/>
              <w:t>supercritical case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B75BAA" w:rsidRDefault="00E75E22" w:rsidP="003508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35088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Ufa Mathematical Journal. – 2025. –</w:t>
            </w:r>
            <w:r w:rsidRPr="009C191D">
              <w:rPr>
                <w:rFonts w:ascii="Times New Roman" w:hAnsi="Times New Roman" w:hint="eastAsia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V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ol</w:t>
            </w: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 17, No. 2. – P. 91 – 104.</w:t>
            </w:r>
          </w:p>
          <w:p w:rsidR="00E75E22" w:rsidRPr="00B75BAA" w:rsidRDefault="00E75E22" w:rsidP="0035088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</w:t>
            </w: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://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doi</w:t>
            </w: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CB27A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org</w:t>
            </w: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/10.13108/2025-17-2-91</w:t>
            </w:r>
          </w:p>
        </w:tc>
        <w:tc>
          <w:tcPr>
            <w:tcW w:w="50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C54BB" w:rsidRDefault="00E75E22" w:rsidP="003508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C54B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IF202</w:t>
            </w:r>
            <w:r w:rsidRPr="001C5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C54B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=0.</w:t>
            </w:r>
            <w:r w:rsidRPr="001C5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C54B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 Q</w:t>
            </w:r>
            <w:r w:rsidRPr="001C5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1C54B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Mathematics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C54BB" w:rsidRDefault="00E75E22" w:rsidP="0035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C54B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001509157900006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A33358" w:rsidRDefault="00E75E22" w:rsidP="0035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33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CiteScore2025=1.0 процентиль 34</w:t>
            </w:r>
          </w:p>
          <w:p w:rsidR="00E75E22" w:rsidRPr="00A33358" w:rsidRDefault="00E75E22" w:rsidP="0035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33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Mathematics General</w:t>
            </w:r>
          </w:p>
        </w:tc>
        <w:tc>
          <w:tcPr>
            <w:tcW w:w="59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35088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</w:pP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Azhmoldaev</w:t>
            </w: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G</w:t>
            </w: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B75BA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F</w:t>
            </w:r>
            <w:r w:rsidRPr="009C191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., </w:t>
            </w:r>
            <w:r w:rsidRPr="006A611D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Bekmaganbetov K.A.</w:t>
            </w:r>
            <w:r w:rsidRPr="00D078CE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r w:rsidRPr="00ED07C4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Chechkin G.A</w:t>
            </w:r>
            <w:r w:rsidRPr="00ED07C4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,</w:t>
            </w:r>
          </w:p>
          <w:p w:rsidR="00E75E22" w:rsidRPr="00ED07C4" w:rsidRDefault="00E75E22" w:rsidP="0035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Chepyzhov V.V.</w:t>
            </w:r>
          </w:p>
        </w:tc>
        <w:tc>
          <w:tcPr>
            <w:tcW w:w="533" w:type="pct"/>
            <w:shd w:val="clear" w:color="auto" w:fill="auto"/>
            <w:tcMar>
              <w:left w:w="28" w:type="dxa"/>
              <w:right w:w="28" w:type="dxa"/>
            </w:tcMar>
          </w:tcPr>
          <w:p w:rsidR="00E75E22" w:rsidRPr="00B75BAA" w:rsidRDefault="00E75E22" w:rsidP="0035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Соавтор</w:t>
            </w:r>
          </w:p>
        </w:tc>
      </w:tr>
    </w:tbl>
    <w:p w:rsidR="009330E1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</w:p>
    <w:p w:rsidR="009330E1" w:rsidRPr="006D242B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>
        <w:rPr>
          <w:color w:val="000000"/>
          <w:spacing w:val="2"/>
          <w:sz w:val="20"/>
          <w:szCs w:val="20"/>
        </w:rPr>
        <w:tab/>
      </w:r>
      <w:r>
        <w:rPr>
          <w:color w:val="000000"/>
          <w:spacing w:val="2"/>
          <w:sz w:val="20"/>
          <w:szCs w:val="20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Соискатель</w:t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Бекмаганбетов К.А.</w:t>
      </w:r>
    </w:p>
    <w:p w:rsidR="009330E1" w:rsidRPr="006D242B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</w:p>
    <w:p w:rsidR="009330E1" w:rsidRPr="006D242B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</w:p>
    <w:p w:rsidR="009330E1" w:rsidRPr="006D242B" w:rsidRDefault="009330E1" w:rsidP="009330E1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Ученый секретарь</w:t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Сулькарнаева А.Р.</w:t>
      </w:r>
    </w:p>
    <w:p w:rsidR="009330E1" w:rsidRDefault="009330E1" w:rsidP="009330E1">
      <w:pP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  <w:lang w:eastAsia="ru-RU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3578"/>
        <w:gridCol w:w="1100"/>
        <w:gridCol w:w="993"/>
        <w:gridCol w:w="1091"/>
        <w:gridCol w:w="892"/>
        <w:gridCol w:w="709"/>
        <w:gridCol w:w="1737"/>
        <w:gridCol w:w="1665"/>
        <w:gridCol w:w="422"/>
        <w:gridCol w:w="1135"/>
        <w:gridCol w:w="284"/>
        <w:gridCol w:w="1702"/>
      </w:tblGrid>
      <w:tr w:rsidR="009330E1" w:rsidRPr="00E04E82" w:rsidTr="00D078CE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1" w:type="pct"/>
            <w:gridSpan w:val="2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4</w:t>
            </w:r>
          </w:p>
        </w:tc>
        <w:tc>
          <w:tcPr>
            <w:tcW w:w="508" w:type="pct"/>
            <w:gridSpan w:val="2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927BF8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4" w:type="pct"/>
            <w:gridSpan w:val="3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9330E1" w:rsidRPr="003A6026" w:rsidRDefault="009330E1" w:rsidP="009330E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 w:rsidRPr="003A6026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8</w:t>
            </w:r>
          </w:p>
        </w:tc>
        <w:tc>
          <w:tcPr>
            <w:tcW w:w="540" w:type="pct"/>
            <w:shd w:val="clear" w:color="auto" w:fill="auto"/>
            <w:tcMar>
              <w:left w:w="28" w:type="dxa"/>
              <w:right w:w="28" w:type="dxa"/>
            </w:tcMar>
          </w:tcPr>
          <w:p w:rsidR="009330E1" w:rsidRPr="00176829" w:rsidRDefault="009330E1" w:rsidP="0093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E75E22" w:rsidRPr="00B75BAA" w:rsidTr="00D078CE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869AE" w:rsidRDefault="00E75E22" w:rsidP="00D078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5D36F2" w:rsidRDefault="00E75E22" w:rsidP="00E9656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D36F2">
              <w:rPr>
                <w:rFonts w:ascii="Times New Roman" w:hAnsi="Times New Roman"/>
                <w:sz w:val="20"/>
                <w:szCs w:val="20"/>
                <w:lang w:val="en-US"/>
              </w:rPr>
              <w:t>Homogenization of attractors to Ginzburg-Landau equations in porous media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B75BAA" w:rsidRDefault="00E75E22" w:rsidP="00E96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gridSpan w:val="2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E9656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5D36F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Functional Differential Equations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.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</w:t>
            </w:r>
            <w:r w:rsidRPr="005D36F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202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6.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</w:t>
            </w:r>
            <w:r w:rsidRPr="005D36F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Vol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5D36F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32, No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.</w:t>
            </w:r>
            <w:r w:rsidRPr="005D36F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3</w:t>
            </w:r>
            <w:r w:rsidRPr="008224E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</w:t>
            </w:r>
            <w:r w:rsidRPr="008224E2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4.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P. 241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258.</w:t>
            </w:r>
          </w:p>
          <w:p w:rsidR="00E75E22" w:rsidRPr="005D36F2" w:rsidRDefault="00E75E22" w:rsidP="00E965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401CF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https://doi.org/</w:t>
            </w:r>
            <w:hyperlink r:id="rId5" w:tgtFrame="_blank" w:history="1">
              <w:r w:rsidRPr="00415353">
                <w:rPr>
                  <w:rFonts w:ascii="Times New Roman" w:hAnsi="Times New Roman"/>
                  <w:sz w:val="20"/>
                  <w:szCs w:val="20"/>
                  <w:bdr w:val="none" w:sz="0" w:space="0" w:color="auto" w:frame="1"/>
                  <w:lang w:val="en-US"/>
                </w:rPr>
                <w:t>10.26351/FDE/32/3-4/4</w:t>
              </w:r>
            </w:hyperlink>
          </w:p>
        </w:tc>
        <w:tc>
          <w:tcPr>
            <w:tcW w:w="508" w:type="pct"/>
            <w:gridSpan w:val="2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AE3D12" w:rsidRDefault="00E75E22" w:rsidP="00E96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AE3D12" w:rsidRDefault="00E75E22" w:rsidP="00E96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3F7845" w:rsidRDefault="00E75E22" w:rsidP="00E96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33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CiteScore202</w:t>
            </w:r>
            <w:r w:rsidRPr="003F78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333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=0.3процентиль 1</w:t>
            </w:r>
            <w:r w:rsidRPr="003F784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  <w:p w:rsidR="00E75E22" w:rsidRPr="00A33358" w:rsidRDefault="00E75E22" w:rsidP="00E96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33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Mathematics Control and Optimization</w:t>
            </w:r>
          </w:p>
        </w:tc>
        <w:tc>
          <w:tcPr>
            <w:tcW w:w="584" w:type="pct"/>
            <w:gridSpan w:val="3"/>
            <w:shd w:val="clear" w:color="auto" w:fill="FFFFFF"/>
            <w:tcMar>
              <w:top w:w="45" w:type="dxa"/>
              <w:left w:w="17" w:type="dxa"/>
              <w:bottom w:w="45" w:type="dxa"/>
              <w:right w:w="17" w:type="dxa"/>
            </w:tcMar>
          </w:tcPr>
          <w:p w:rsidR="00E75E22" w:rsidRPr="00B75BAA" w:rsidRDefault="00E75E22" w:rsidP="00E96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 xml:space="preserve">Bekmaganbetov </w:t>
            </w:r>
            <w:r w:rsidRPr="005D3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>K.A.</w:t>
            </w:r>
            <w:r w:rsidRPr="005D36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, 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Chechkin</w:t>
            </w:r>
            <w:r w:rsidRPr="00ED0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G.A.</w:t>
            </w:r>
            <w:r w:rsidRPr="00EE43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,</w:t>
            </w:r>
            <w:r w:rsidRPr="00ED0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5D36F2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Tolemis A.A.</w:t>
            </w:r>
          </w:p>
        </w:tc>
        <w:tc>
          <w:tcPr>
            <w:tcW w:w="540" w:type="pct"/>
            <w:shd w:val="clear" w:color="auto" w:fill="auto"/>
            <w:tcMar>
              <w:left w:w="28" w:type="dxa"/>
              <w:right w:w="28" w:type="dxa"/>
            </w:tcMar>
          </w:tcPr>
          <w:p w:rsidR="00E75E22" w:rsidRPr="00B75BAA" w:rsidRDefault="00E75E22" w:rsidP="00E96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473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</w:t>
            </w:r>
            <w:r w:rsidRPr="0087499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473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автор</w:t>
            </w:r>
          </w:p>
        </w:tc>
      </w:tr>
      <w:tr w:rsidR="00E75E22" w:rsidRPr="009C191D" w:rsidTr="00D078CE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0B3F58" w:rsidRDefault="00E75E22" w:rsidP="00D078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135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C3398A" w:rsidRDefault="00E75E22" w:rsidP="00E9656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3398A">
              <w:rPr>
                <w:rFonts w:ascii="Times New Roman" w:hAnsi="Times New Roman"/>
                <w:sz w:val="20"/>
                <w:szCs w:val="20"/>
                <w:lang w:val="en-US"/>
              </w:rPr>
              <w:t>On attractors of 2d Navier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C3398A">
              <w:rPr>
                <w:rFonts w:ascii="Times New Roman" w:hAnsi="Times New Roman"/>
                <w:sz w:val="20"/>
                <w:szCs w:val="20"/>
                <w:lang w:val="en-US"/>
              </w:rPr>
              <w:t>Stokes system in a medium with anisotropic variable viscosity and periodic obstacles</w:t>
            </w:r>
          </w:p>
        </w:tc>
        <w:tc>
          <w:tcPr>
            <w:tcW w:w="349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B75BAA" w:rsidRDefault="00E75E22" w:rsidP="00E96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661" w:type="pct"/>
            <w:gridSpan w:val="2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E965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Journal of Mathematical Sciences. – 202</w:t>
            </w:r>
            <w:r w:rsidRPr="00C339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. – </w:t>
            </w:r>
            <w:r w:rsidRPr="005124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V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ol</w:t>
            </w:r>
            <w:r w:rsidRPr="005124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. 2</w:t>
            </w:r>
            <w:r w:rsidRPr="00C3398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97</w:t>
            </w:r>
            <w:r w:rsidRPr="005124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, No. </w:t>
            </w:r>
            <w:r w:rsidRPr="00C3398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5</w:t>
            </w:r>
            <w:r w:rsidRPr="005124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. – P. </w:t>
            </w:r>
            <w:r w:rsidRPr="00C3398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47</w:t>
            </w:r>
            <w:r w:rsidRPr="005124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2 – </w:t>
            </w:r>
            <w:r w:rsidRPr="00C3398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488</w:t>
            </w:r>
            <w:r w:rsidRPr="005124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.</w:t>
            </w:r>
          </w:p>
          <w:p w:rsidR="00E75E22" w:rsidRPr="00B75BAA" w:rsidRDefault="00E75E22" w:rsidP="00E965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C3398A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val="en-US"/>
              </w:rPr>
              <w:t>https://doi.org/10.1007/s10958-026-08373-8</w:t>
            </w:r>
          </w:p>
        </w:tc>
        <w:tc>
          <w:tcPr>
            <w:tcW w:w="508" w:type="pct"/>
            <w:gridSpan w:val="2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C54BB" w:rsidRDefault="00E75E22" w:rsidP="00E96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B75BAA" w:rsidRDefault="00E75E22" w:rsidP="00E96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8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A33358" w:rsidRDefault="00E75E22" w:rsidP="00E96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33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CiteScore2025=0.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333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процентиль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  <w:p w:rsidR="00E75E22" w:rsidRPr="00A33358" w:rsidRDefault="00E75E22" w:rsidP="00E96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335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Mathematics General</w:t>
            </w:r>
          </w:p>
        </w:tc>
        <w:tc>
          <w:tcPr>
            <w:tcW w:w="584" w:type="pct"/>
            <w:gridSpan w:val="3"/>
            <w:shd w:val="clear" w:color="auto" w:fill="FFFFFF"/>
            <w:tcMar>
              <w:top w:w="45" w:type="dxa"/>
              <w:left w:w="17" w:type="dxa"/>
              <w:bottom w:w="45" w:type="dxa"/>
              <w:right w:w="17" w:type="dxa"/>
            </w:tcMar>
          </w:tcPr>
          <w:p w:rsidR="00E75E22" w:rsidRPr="00ED07C4" w:rsidRDefault="00E75E22" w:rsidP="00E96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kk-KZ" w:eastAsia="ru-RU"/>
              </w:rPr>
              <w:t xml:space="preserve">Bekmaganbetov 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-US" w:eastAsia="ru-RU"/>
              </w:rPr>
              <w:t>K.A.</w:t>
            </w:r>
            <w:r w:rsidRPr="005124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, Toleubai A.M., Chechkin G.A.</w:t>
            </w:r>
          </w:p>
        </w:tc>
        <w:tc>
          <w:tcPr>
            <w:tcW w:w="540" w:type="pct"/>
            <w:shd w:val="clear" w:color="auto" w:fill="auto"/>
            <w:tcMar>
              <w:left w:w="28" w:type="dxa"/>
              <w:right w:w="28" w:type="dxa"/>
            </w:tcMar>
          </w:tcPr>
          <w:p w:rsidR="00E75E22" w:rsidRDefault="00E75E22" w:rsidP="00E9656A">
            <w:pPr>
              <w:jc w:val="center"/>
            </w:pPr>
            <w:r w:rsidRPr="004736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автор</w:t>
            </w:r>
          </w:p>
        </w:tc>
      </w:tr>
      <w:tr w:rsidR="00E75E22" w:rsidRPr="009C191D" w:rsidTr="00C3719E">
        <w:trPr>
          <w:trHeight w:val="235"/>
        </w:trPr>
        <w:tc>
          <w:tcPr>
            <w:tcW w:w="5000" w:type="pct"/>
            <w:gridSpan w:val="13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C3719E" w:rsidRDefault="00E75E22" w:rsidP="00C3719E">
            <w:pPr>
              <w:spacing w:after="0"/>
              <w:jc w:val="center"/>
              <w:rPr>
                <w:b/>
              </w:rPr>
            </w:pPr>
            <w:r w:rsidRPr="00C3719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Список публикаций </w:t>
            </w:r>
            <w:r w:rsidRPr="00C3719E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r w:rsidRPr="00C3719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C3719E">
              <w:rPr>
                <w:rFonts w:ascii="Times New Roman" w:hAnsi="Times New Roman"/>
                <w:b/>
                <w:sz w:val="20"/>
                <w:szCs w:val="20"/>
              </w:rPr>
              <w:t>изданиях</w:t>
            </w:r>
            <w:r w:rsidRPr="00C3719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рекомендованных </w:t>
            </w:r>
            <w:r w:rsidRPr="00C3719E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r w:rsidRPr="00C3719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</w:t>
            </w:r>
            <w:r w:rsidRPr="00C3719E">
              <w:rPr>
                <w:rFonts w:ascii="Times New Roman" w:hAnsi="Times New Roman"/>
                <w:b/>
                <w:sz w:val="20"/>
                <w:szCs w:val="20"/>
              </w:rPr>
              <w:t>КСН</w:t>
            </w:r>
            <w:r w:rsidRPr="00C3719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ВО</w:t>
            </w:r>
          </w:p>
        </w:tc>
      </w:tr>
      <w:tr w:rsidR="00E75E22" w:rsidRPr="00C3719E" w:rsidTr="006D242B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:rsidR="00E75E22" w:rsidRPr="00B75BAA" w:rsidRDefault="00E75E22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5BA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</w:t>
            </w:r>
            <w:proofErr w:type="gramEnd"/>
            <w:r w:rsidRPr="00B75BA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/</w:t>
            </w: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799" w:type="pct"/>
            <w:gridSpan w:val="3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:rsidR="00E75E22" w:rsidRPr="00B75BAA" w:rsidRDefault="00E75E22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Название</w:t>
            </w:r>
            <w:r w:rsidRPr="00B75BA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публикации</w:t>
            </w:r>
          </w:p>
        </w:tc>
        <w:tc>
          <w:tcPr>
            <w:tcW w:w="629" w:type="pct"/>
            <w:gridSpan w:val="2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CB396B" w:rsidRDefault="00E75E22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Тип публикации (статья, обзор и т.д.)</w:t>
            </w:r>
          </w:p>
        </w:tc>
        <w:tc>
          <w:tcPr>
            <w:tcW w:w="1438" w:type="pct"/>
            <w:gridSpan w:val="4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CB396B" w:rsidRDefault="00E75E22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396B">
              <w:rPr>
                <w:rFonts w:ascii="Times New Roman" w:hAnsi="Times New Roman"/>
                <w:sz w:val="20"/>
                <w:szCs w:val="20"/>
              </w:rPr>
              <w:t>Издательство, журнал (название, №, год), № авторского свидетельства</w:t>
            </w:r>
          </w:p>
        </w:tc>
        <w:tc>
          <w:tcPr>
            <w:tcW w:w="360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  <w:vAlign w:val="center"/>
          </w:tcPr>
          <w:p w:rsidR="00E75E22" w:rsidRPr="00CB396B" w:rsidRDefault="00E75E22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396B">
              <w:rPr>
                <w:rFonts w:ascii="Times New Roman" w:hAnsi="Times New Roman"/>
                <w:sz w:val="20"/>
                <w:szCs w:val="20"/>
              </w:rPr>
              <w:t>Объем</w:t>
            </w:r>
          </w:p>
        </w:tc>
        <w:tc>
          <w:tcPr>
            <w:tcW w:w="630" w:type="pct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E75E22" w:rsidRPr="00CB396B" w:rsidRDefault="00E75E22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45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ФИО авторов (подчеркнуть ФИО претендента)</w:t>
            </w:r>
          </w:p>
        </w:tc>
      </w:tr>
      <w:tr w:rsidR="00E75E22" w:rsidRPr="00C3719E" w:rsidTr="006D242B">
        <w:trPr>
          <w:trHeight w:val="233"/>
        </w:trPr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C37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99" w:type="pct"/>
            <w:gridSpan w:val="3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C3719E" w:rsidRDefault="00E75E22" w:rsidP="00C37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2</w:t>
            </w:r>
          </w:p>
        </w:tc>
        <w:tc>
          <w:tcPr>
            <w:tcW w:w="629" w:type="pct"/>
            <w:gridSpan w:val="2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C3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38" w:type="pct"/>
            <w:gridSpan w:val="4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C3719E" w:rsidRDefault="00E75E22" w:rsidP="00C37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4</w:t>
            </w:r>
          </w:p>
        </w:tc>
        <w:tc>
          <w:tcPr>
            <w:tcW w:w="360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C3719E" w:rsidRDefault="00E75E22" w:rsidP="00C371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30" w:type="pct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5E22" w:rsidRPr="00C3719E" w:rsidRDefault="00E75E22" w:rsidP="00C3719E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3719E"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</w:p>
        </w:tc>
      </w:tr>
      <w:tr w:rsidR="00E75E22" w:rsidRPr="00E75E22" w:rsidTr="006D242B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1869AE" w:rsidRDefault="00E75E22" w:rsidP="00E75E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799" w:type="pct"/>
            <w:gridSpan w:val="3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D078C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CB396B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Interpolation theorem for Nikol’skii</w:t>
            </w:r>
            <w:r w:rsidRPr="009E35B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-</w:t>
            </w:r>
            <w:r w:rsidRPr="00CB396B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Besov type spaces with mixed metric</w:t>
            </w:r>
          </w:p>
        </w:tc>
        <w:tc>
          <w:tcPr>
            <w:tcW w:w="629" w:type="pct"/>
            <w:gridSpan w:val="2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438" w:type="pct"/>
            <w:gridSpan w:val="4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D078C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CB396B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Bulletin of the Karaganda university</w:t>
            </w:r>
            <w:r w:rsidRPr="0051248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CB396B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</w:t>
            </w:r>
            <w:r w:rsidRPr="00512489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CB396B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Mathematics. – 2020. – № 4 (100). – P. 32 – 41.</w:t>
            </w:r>
          </w:p>
        </w:tc>
        <w:tc>
          <w:tcPr>
            <w:tcW w:w="360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E03BF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4E03BF">
              <w:rPr>
                <w:rFonts w:ascii="Times New Roman" w:hAnsi="Times New Roman"/>
                <w:sz w:val="20"/>
                <w:szCs w:val="20"/>
              </w:rPr>
              <w:t>,</w:t>
            </w:r>
            <w:r w:rsidRPr="004E03BF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r w:rsidRPr="004E03BF">
              <w:rPr>
                <w:rFonts w:ascii="Times New Roman" w:hAnsi="Times New Roman"/>
                <w:sz w:val="20"/>
                <w:szCs w:val="20"/>
              </w:rPr>
              <w:t xml:space="preserve"> п.л.</w:t>
            </w:r>
          </w:p>
        </w:tc>
        <w:tc>
          <w:tcPr>
            <w:tcW w:w="630" w:type="pct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5E22" w:rsidRPr="004E03BF" w:rsidRDefault="00E75E22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7E51E1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Bekmaganbetov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 </w:t>
            </w:r>
            <w:r w:rsidRPr="007E51E1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K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.</w:t>
            </w:r>
            <w:r w:rsidRPr="007E51E1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A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.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,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Kervenev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K.Ye.</w:t>
            </w:r>
            <w:r w:rsidRPr="00B44F06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,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Toleugazy Ye.</w:t>
            </w:r>
          </w:p>
        </w:tc>
      </w:tr>
      <w:tr w:rsidR="00E75E22" w:rsidRPr="00E75E22" w:rsidTr="006D242B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C3719E" w:rsidRDefault="00E75E22" w:rsidP="00E75E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99" w:type="pct"/>
            <w:gridSpan w:val="3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D078C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CB396B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The embedding theorems for Nikol’skii</w:t>
            </w:r>
            <w:r w:rsidRPr="009E35B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-</w:t>
            </w:r>
            <w:r w:rsidRPr="00CB396B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Besov spaces with generalized mixed smoothness</w:t>
            </w:r>
          </w:p>
        </w:tc>
        <w:tc>
          <w:tcPr>
            <w:tcW w:w="629" w:type="pct"/>
            <w:gridSpan w:val="2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438" w:type="pct"/>
            <w:gridSpan w:val="4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D078C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Bulletin of the Karaganda university</w:t>
            </w:r>
            <w:r w:rsidRPr="00C4444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–</w:t>
            </w:r>
            <w:r w:rsidRPr="00C4444E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Mathematics. – 2021. – № 4 (104). – P. 28 – 34.</w:t>
            </w:r>
          </w:p>
        </w:tc>
        <w:tc>
          <w:tcPr>
            <w:tcW w:w="360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E03BF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4E03BF">
              <w:rPr>
                <w:rFonts w:ascii="Times New Roman" w:hAnsi="Times New Roman"/>
                <w:sz w:val="20"/>
                <w:szCs w:val="20"/>
              </w:rPr>
              <w:t>,</w:t>
            </w:r>
            <w:r w:rsidRPr="004E03BF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r w:rsidRPr="004E03BF">
              <w:rPr>
                <w:rFonts w:ascii="Times New Roman" w:hAnsi="Times New Roman"/>
                <w:sz w:val="20"/>
                <w:szCs w:val="20"/>
              </w:rPr>
              <w:t xml:space="preserve"> п.л.</w:t>
            </w:r>
          </w:p>
        </w:tc>
        <w:tc>
          <w:tcPr>
            <w:tcW w:w="630" w:type="pct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5E22" w:rsidRPr="004E03BF" w:rsidRDefault="00E75E22" w:rsidP="00D078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7E51E1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Bekmaganbetov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 </w:t>
            </w:r>
            <w:r w:rsidRPr="007E51E1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K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.</w:t>
            </w:r>
            <w:r w:rsidRPr="007E51E1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A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en-US"/>
              </w:rPr>
              <w:t>.</w:t>
            </w:r>
            <w:r w:rsidRPr="00CB396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,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Kervenev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K.Ye.</w:t>
            </w:r>
            <w:r w:rsidRPr="00DB17F3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,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Toleugazy Ye.</w:t>
            </w:r>
          </w:p>
        </w:tc>
      </w:tr>
      <w:tr w:rsidR="00E75E22" w:rsidRPr="006D242B" w:rsidTr="006D242B">
        <w:tc>
          <w:tcPr>
            <w:tcW w:w="5000" w:type="pct"/>
            <w:gridSpan w:val="13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6D242B" w:rsidRDefault="00E75E22" w:rsidP="00D078CE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</w:rPr>
            </w:pPr>
            <w:r w:rsidRPr="00C3719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Список публикаций в других изданиях</w:t>
            </w:r>
          </w:p>
        </w:tc>
      </w:tr>
      <w:tr w:rsidR="00E75E22" w:rsidRPr="006D242B" w:rsidTr="006D242B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D078CE" w:rsidRDefault="00E75E22" w:rsidP="00A91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99" w:type="pct"/>
            <w:gridSpan w:val="3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237675" w:rsidRDefault="00E75E22" w:rsidP="00A9171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237675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Интерполяционные методы для простран</w:t>
            </w:r>
            <w:proofErr w:type="gramStart"/>
            <w:r w:rsidRPr="00237675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ств ст</w:t>
            </w:r>
            <w:proofErr w:type="gramEnd"/>
            <w:r w:rsidRPr="00237675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охастических процессов</w:t>
            </w:r>
          </w:p>
        </w:tc>
        <w:tc>
          <w:tcPr>
            <w:tcW w:w="629" w:type="pct"/>
            <w:gridSpan w:val="2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9E35BD" w:rsidRDefault="00E75E22" w:rsidP="00A917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438" w:type="pct"/>
            <w:gridSpan w:val="4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237675" w:rsidRDefault="00E75E22" w:rsidP="00A9171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8C633C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Вестник Ошского государственного университета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–</w:t>
            </w:r>
            <w:r w:rsidRPr="008C633C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Математика. </w:t>
            </w:r>
            <w:r w:rsidRPr="00237675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Физика. Техника. – 2024. – № 2 (5). – С. 46 – 52.</w:t>
            </w:r>
          </w:p>
        </w:tc>
        <w:tc>
          <w:tcPr>
            <w:tcW w:w="360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4E03BF" w:rsidRDefault="00E75E22" w:rsidP="00A917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E03BF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237675">
              <w:rPr>
                <w:rFonts w:ascii="Times New Roman" w:hAnsi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23767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</w:rPr>
              <w:t>п</w:t>
            </w:r>
            <w:r w:rsidRPr="00237675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 w:rsidRPr="004E03BF">
              <w:rPr>
                <w:rFonts w:ascii="Times New Roman" w:hAnsi="Times New Roman"/>
                <w:sz w:val="20"/>
                <w:szCs w:val="20"/>
              </w:rPr>
              <w:t>л</w:t>
            </w:r>
            <w:r w:rsidRPr="00237675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630" w:type="pct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5E22" w:rsidRDefault="00E75E22" w:rsidP="00A9171E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237675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Басаров С.Ж.,</w:t>
            </w:r>
          </w:p>
          <w:p w:rsidR="00E75E22" w:rsidRPr="00237675" w:rsidRDefault="00E75E22" w:rsidP="00A917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237675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</w:rPr>
              <w:t>Бекмаганбетов К.А.</w:t>
            </w:r>
            <w:r w:rsidRPr="0023767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Нурсултанов</w:t>
            </w:r>
            <w:r w:rsidRPr="00237675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Е</w:t>
            </w:r>
            <w:r w:rsidRPr="00237675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Д</w:t>
            </w:r>
            <w:r w:rsidRPr="00237675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</w:p>
        </w:tc>
      </w:tr>
      <w:tr w:rsidR="00E75E22" w:rsidRPr="006D242B" w:rsidTr="006D242B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A91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99" w:type="pct"/>
            <w:gridSpan w:val="3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237675" w:rsidRDefault="00E75E22" w:rsidP="002B3FA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B4417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Об усреднении аттр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акторов двумерной системы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Навье</w:t>
            </w:r>
            <w:r w:rsidRPr="00A52F3F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</w:t>
            </w:r>
            <w:r w:rsidRPr="00B4417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Стокса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 xml:space="preserve"> </w:t>
            </w:r>
            <w:r w:rsidRPr="00B4417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в периодическом слое с мелкими препятствиями</w:t>
            </w:r>
          </w:p>
        </w:tc>
        <w:tc>
          <w:tcPr>
            <w:tcW w:w="629" w:type="pct"/>
            <w:gridSpan w:val="2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9E35BD" w:rsidRDefault="00E75E22" w:rsidP="002B3F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438" w:type="pct"/>
            <w:gridSpan w:val="4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237675" w:rsidRDefault="00E75E22" w:rsidP="002B3FA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B4417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Прикладная математика &amp; Физика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 –</w:t>
            </w:r>
            <w:r w:rsidRPr="00B4417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2026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 –</w:t>
            </w:r>
            <w:r w:rsidRPr="00B4417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Т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r w:rsidRPr="00B4417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58,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№</w:t>
            </w:r>
            <w:r w:rsidRPr="00B44177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2.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– С. 147 – 156. </w:t>
            </w:r>
          </w:p>
        </w:tc>
        <w:tc>
          <w:tcPr>
            <w:tcW w:w="360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B44177" w:rsidRDefault="00E75E22" w:rsidP="002B3F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6720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672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</w:rPr>
              <w:t>п</w:t>
            </w:r>
            <w:r w:rsidRPr="00B6720C">
              <w:rPr>
                <w:rFonts w:ascii="Times New Roman" w:hAnsi="Times New Roman"/>
                <w:sz w:val="20"/>
                <w:szCs w:val="20"/>
              </w:rPr>
              <w:t>.</w:t>
            </w:r>
            <w:r w:rsidRPr="004E03BF">
              <w:rPr>
                <w:rFonts w:ascii="Times New Roman" w:hAnsi="Times New Roman"/>
                <w:sz w:val="20"/>
                <w:szCs w:val="20"/>
              </w:rPr>
              <w:t>л</w:t>
            </w:r>
            <w:r w:rsidRPr="00B6720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0" w:type="pct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5E22" w:rsidRDefault="00E75E22" w:rsidP="002B3FA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kk-KZ"/>
              </w:rPr>
              <w:t>Бекмаганбетов</w:t>
            </w:r>
            <w:r w:rsidRPr="00BE3D50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kk-KZ"/>
              </w:rPr>
              <w:t xml:space="preserve"> K.A.</w:t>
            </w:r>
            <w:r w:rsidRPr="00BE3D5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Чепыжов В.В.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E75E22" w:rsidRPr="00237675" w:rsidRDefault="00E75E22" w:rsidP="002B3F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Чечкин Г</w:t>
            </w:r>
            <w:r w:rsidRPr="00ED07C4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.A</w:t>
            </w:r>
            <w:r w:rsidRPr="00ED07C4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E75E22" w:rsidRPr="006D242B" w:rsidTr="006D242B">
        <w:tc>
          <w:tcPr>
            <w:tcW w:w="144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Default="00E75E22" w:rsidP="00A917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799" w:type="pct"/>
            <w:gridSpan w:val="3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B367ED" w:rsidRDefault="00E75E22" w:rsidP="00C50DD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B367E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Об асимптотике аттракторов двумерной системы </w:t>
            </w:r>
            <w:proofErr w:type="gramStart"/>
            <w:r w:rsidRPr="00B367E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Навье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-</w:t>
            </w:r>
            <w:r w:rsidRPr="00B367E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Стокса</w:t>
            </w:r>
            <w:proofErr w:type="gramEnd"/>
            <w:r w:rsidRPr="00B367E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в модельной области, перфорированной вдоль границы</w:t>
            </w:r>
          </w:p>
        </w:tc>
        <w:tc>
          <w:tcPr>
            <w:tcW w:w="629" w:type="pct"/>
            <w:gridSpan w:val="2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B44177" w:rsidRDefault="00E75E22" w:rsidP="00C50D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438" w:type="pct"/>
            <w:gridSpan w:val="4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B44177" w:rsidRDefault="00E75E22" w:rsidP="00C50D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B367E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Сириус.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B367ED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>Математический журнал.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– 2026. – Т. 2, № 3. – С. 37 – 50.</w:t>
            </w:r>
          </w:p>
        </w:tc>
        <w:tc>
          <w:tcPr>
            <w:tcW w:w="360" w:type="pct"/>
            <w:shd w:val="clear" w:color="auto" w:fill="FFFFFF"/>
            <w:tcMar>
              <w:top w:w="45" w:type="dxa"/>
              <w:left w:w="28" w:type="dxa"/>
              <w:bottom w:w="45" w:type="dxa"/>
              <w:right w:w="28" w:type="dxa"/>
            </w:tcMar>
          </w:tcPr>
          <w:p w:rsidR="00E75E22" w:rsidRPr="00B44177" w:rsidRDefault="00E75E22" w:rsidP="00C50D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6720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672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E03BF">
              <w:rPr>
                <w:rFonts w:ascii="Times New Roman" w:hAnsi="Times New Roman"/>
                <w:sz w:val="20"/>
                <w:szCs w:val="20"/>
              </w:rPr>
              <w:t>п</w:t>
            </w:r>
            <w:r w:rsidRPr="00B6720C">
              <w:rPr>
                <w:rFonts w:ascii="Times New Roman" w:hAnsi="Times New Roman"/>
                <w:sz w:val="20"/>
                <w:szCs w:val="20"/>
              </w:rPr>
              <w:t>.</w:t>
            </w:r>
            <w:r w:rsidRPr="004E03BF">
              <w:rPr>
                <w:rFonts w:ascii="Times New Roman" w:hAnsi="Times New Roman"/>
                <w:sz w:val="20"/>
                <w:szCs w:val="20"/>
              </w:rPr>
              <w:t>л</w:t>
            </w:r>
            <w:r w:rsidRPr="00B6720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0" w:type="pct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E75E22" w:rsidRDefault="00E75E22" w:rsidP="00C50DD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kk-KZ"/>
              </w:rPr>
              <w:t>Бекмаганбетов</w:t>
            </w:r>
            <w:r w:rsidRPr="00BE3D50">
              <w:rPr>
                <w:rFonts w:ascii="Times New Roman" w:hAnsi="Times New Roman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kk-KZ"/>
              </w:rPr>
              <w:t xml:space="preserve"> K.A.</w:t>
            </w:r>
            <w:r w:rsidRPr="00BE3D5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Чепыжов В.В.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E75E22" w:rsidRPr="00B44177" w:rsidRDefault="00E75E22" w:rsidP="00C50D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Чечкин Г</w:t>
            </w:r>
            <w:r w:rsidRPr="00ED07C4">
              <w:rPr>
                <w:rFonts w:ascii="Times New Roman" w:hAnsi="Times New Roman" w:cs="Times New Roman"/>
                <w:noProof/>
                <w:sz w:val="20"/>
                <w:szCs w:val="20"/>
                <w:lang w:val="kk-KZ"/>
              </w:rPr>
              <w:t>.A</w:t>
            </w:r>
            <w:r w:rsidRPr="00ED07C4">
              <w:rPr>
                <w:rFonts w:ascii="Times New Roman" w:hAnsi="Times New Roman" w:cs="Times New Roman"/>
                <w:i/>
                <w:noProof/>
                <w:sz w:val="20"/>
                <w:szCs w:val="20"/>
                <w:lang w:val="kk-KZ"/>
              </w:rPr>
              <w:t>.</w:t>
            </w:r>
          </w:p>
        </w:tc>
      </w:tr>
    </w:tbl>
    <w:p w:rsidR="00A64502" w:rsidRPr="006D242B" w:rsidRDefault="00A64502" w:rsidP="00CB396B">
      <w:pPr>
        <w:spacing w:after="0" w:line="240" w:lineRule="auto"/>
        <w:rPr>
          <w:rFonts w:ascii="Times New Roman" w:hAnsi="Times New Roman" w:cs="Times New Roman"/>
        </w:rPr>
      </w:pPr>
    </w:p>
    <w:p w:rsidR="00C3719E" w:rsidRPr="006D242B" w:rsidRDefault="00C3719E" w:rsidP="00C3719E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Соискатель</w:t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Бекмаганбетов К.А.</w:t>
      </w:r>
    </w:p>
    <w:p w:rsidR="00C3719E" w:rsidRPr="006D242B" w:rsidRDefault="00C3719E" w:rsidP="00C3719E">
      <w:pPr>
        <w:pStyle w:val="4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</w:p>
    <w:p w:rsidR="00237675" w:rsidRPr="006D242B" w:rsidRDefault="00C3719E" w:rsidP="00E75E22">
      <w:pPr>
        <w:pStyle w:val="4"/>
        <w:shd w:val="clear" w:color="auto" w:fill="FFFFFF"/>
        <w:spacing w:before="0" w:beforeAutospacing="0" w:after="0" w:afterAutospacing="0"/>
        <w:textAlignment w:val="baseline"/>
      </w:pP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Ученый секретарь</w:t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</w:r>
      <w:r w:rsidRPr="006D242B">
        <w:rPr>
          <w:color w:val="000000"/>
          <w:spacing w:val="2"/>
        </w:rPr>
        <w:tab/>
        <w:t>Сулькарнаева А.Р.</w:t>
      </w:r>
    </w:p>
    <w:sectPr w:rsidR="00237675" w:rsidRPr="006D242B" w:rsidSect="009330E1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URWPalladioL-Bold">
    <w:altName w:val="Times New Roman"/>
    <w:panose1 w:val="00000000000000000000"/>
    <w:charset w:val="00"/>
    <w:family w:val="roman"/>
    <w:notTrueType/>
    <w:pitch w:val="default"/>
  </w:font>
  <w:font w:name="SFRM1440">
    <w:altName w:val="Times New Roman"/>
    <w:panose1 w:val="00000000000000000000"/>
    <w:charset w:val="00"/>
    <w:family w:val="roman"/>
    <w:notTrueType/>
    <w:pitch w:val="default"/>
  </w:font>
  <w:font w:name="Newton-Italic-Identity-H">
    <w:altName w:val="Times New Roman"/>
    <w:panose1 w:val="00000000000000000000"/>
    <w:charset w:val="00"/>
    <w:family w:val="roman"/>
    <w:notTrueType/>
    <w:pitch w:val="default"/>
  </w:font>
  <w:font w:name="Newton-Regular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4F7"/>
    <w:rsid w:val="00016556"/>
    <w:rsid w:val="000246B8"/>
    <w:rsid w:val="000479C3"/>
    <w:rsid w:val="0006074F"/>
    <w:rsid w:val="00083071"/>
    <w:rsid w:val="00086C84"/>
    <w:rsid w:val="000B2C99"/>
    <w:rsid w:val="000B3F58"/>
    <w:rsid w:val="000C35CD"/>
    <w:rsid w:val="000F34EF"/>
    <w:rsid w:val="001322D6"/>
    <w:rsid w:val="0013618D"/>
    <w:rsid w:val="00152D08"/>
    <w:rsid w:val="00174B78"/>
    <w:rsid w:val="00176829"/>
    <w:rsid w:val="001869AE"/>
    <w:rsid w:val="00197C92"/>
    <w:rsid w:val="001A11B3"/>
    <w:rsid w:val="001B49D7"/>
    <w:rsid w:val="001C54BB"/>
    <w:rsid w:val="001F7750"/>
    <w:rsid w:val="00215063"/>
    <w:rsid w:val="00222CB8"/>
    <w:rsid w:val="0023085D"/>
    <w:rsid w:val="00237675"/>
    <w:rsid w:val="00264427"/>
    <w:rsid w:val="002765DF"/>
    <w:rsid w:val="002B16C1"/>
    <w:rsid w:val="002B794F"/>
    <w:rsid w:val="002E0840"/>
    <w:rsid w:val="002F66C1"/>
    <w:rsid w:val="00337AF1"/>
    <w:rsid w:val="00340DF1"/>
    <w:rsid w:val="00342994"/>
    <w:rsid w:val="00375945"/>
    <w:rsid w:val="003A6026"/>
    <w:rsid w:val="003F7845"/>
    <w:rsid w:val="00401CFF"/>
    <w:rsid w:val="00402342"/>
    <w:rsid w:val="004042D7"/>
    <w:rsid w:val="00415353"/>
    <w:rsid w:val="00444F3B"/>
    <w:rsid w:val="00494BCE"/>
    <w:rsid w:val="0049692F"/>
    <w:rsid w:val="004A7ED2"/>
    <w:rsid w:val="004E03BF"/>
    <w:rsid w:val="00512489"/>
    <w:rsid w:val="00513971"/>
    <w:rsid w:val="00534EC1"/>
    <w:rsid w:val="00551397"/>
    <w:rsid w:val="00567C2E"/>
    <w:rsid w:val="005F4556"/>
    <w:rsid w:val="006044E7"/>
    <w:rsid w:val="00612E07"/>
    <w:rsid w:val="0064517A"/>
    <w:rsid w:val="00646717"/>
    <w:rsid w:val="00683FCE"/>
    <w:rsid w:val="00685308"/>
    <w:rsid w:val="0069302C"/>
    <w:rsid w:val="006A611D"/>
    <w:rsid w:val="006B4B0A"/>
    <w:rsid w:val="006D242B"/>
    <w:rsid w:val="006D3D24"/>
    <w:rsid w:val="006E15CA"/>
    <w:rsid w:val="00701690"/>
    <w:rsid w:val="007050B9"/>
    <w:rsid w:val="00723778"/>
    <w:rsid w:val="0075714A"/>
    <w:rsid w:val="0076112D"/>
    <w:rsid w:val="00791FD3"/>
    <w:rsid w:val="007E51E1"/>
    <w:rsid w:val="008051B8"/>
    <w:rsid w:val="0082184D"/>
    <w:rsid w:val="008224E2"/>
    <w:rsid w:val="00826A2B"/>
    <w:rsid w:val="00847DFC"/>
    <w:rsid w:val="0086489B"/>
    <w:rsid w:val="0087499B"/>
    <w:rsid w:val="008C633C"/>
    <w:rsid w:val="008E1D00"/>
    <w:rsid w:val="008E21A9"/>
    <w:rsid w:val="00911F64"/>
    <w:rsid w:val="009245E7"/>
    <w:rsid w:val="00927BF8"/>
    <w:rsid w:val="009330E1"/>
    <w:rsid w:val="0095486F"/>
    <w:rsid w:val="009907F1"/>
    <w:rsid w:val="00997E9E"/>
    <w:rsid w:val="009C191D"/>
    <w:rsid w:val="009E35BD"/>
    <w:rsid w:val="009F14E3"/>
    <w:rsid w:val="00A001D0"/>
    <w:rsid w:val="00A030ED"/>
    <w:rsid w:val="00A03AD4"/>
    <w:rsid w:val="00A06154"/>
    <w:rsid w:val="00A33358"/>
    <w:rsid w:val="00A370B0"/>
    <w:rsid w:val="00A52F3F"/>
    <w:rsid w:val="00A64502"/>
    <w:rsid w:val="00A82B4E"/>
    <w:rsid w:val="00AA1BA8"/>
    <w:rsid w:val="00AA34F7"/>
    <w:rsid w:val="00AC484E"/>
    <w:rsid w:val="00AE3D12"/>
    <w:rsid w:val="00B00999"/>
    <w:rsid w:val="00B06EF8"/>
    <w:rsid w:val="00B34110"/>
    <w:rsid w:val="00B3449F"/>
    <w:rsid w:val="00B367ED"/>
    <w:rsid w:val="00B44177"/>
    <w:rsid w:val="00B44F06"/>
    <w:rsid w:val="00B66CDA"/>
    <w:rsid w:val="00B6720C"/>
    <w:rsid w:val="00B75BAA"/>
    <w:rsid w:val="00B86F17"/>
    <w:rsid w:val="00B91CA3"/>
    <w:rsid w:val="00B9661F"/>
    <w:rsid w:val="00BD56BB"/>
    <w:rsid w:val="00BE1C22"/>
    <w:rsid w:val="00BE3D50"/>
    <w:rsid w:val="00C3398A"/>
    <w:rsid w:val="00C3719E"/>
    <w:rsid w:val="00C410BA"/>
    <w:rsid w:val="00C4444E"/>
    <w:rsid w:val="00C62248"/>
    <w:rsid w:val="00C703DB"/>
    <w:rsid w:val="00CA41D2"/>
    <w:rsid w:val="00CB27A7"/>
    <w:rsid w:val="00CB396B"/>
    <w:rsid w:val="00CB685A"/>
    <w:rsid w:val="00CB73B3"/>
    <w:rsid w:val="00CC6768"/>
    <w:rsid w:val="00CD31A1"/>
    <w:rsid w:val="00CD69F0"/>
    <w:rsid w:val="00CE6518"/>
    <w:rsid w:val="00D078CE"/>
    <w:rsid w:val="00D37C20"/>
    <w:rsid w:val="00D4701C"/>
    <w:rsid w:val="00DA1DF5"/>
    <w:rsid w:val="00DB17F3"/>
    <w:rsid w:val="00DB3883"/>
    <w:rsid w:val="00DD01E4"/>
    <w:rsid w:val="00DD0927"/>
    <w:rsid w:val="00DF028F"/>
    <w:rsid w:val="00DF6A89"/>
    <w:rsid w:val="00E036EE"/>
    <w:rsid w:val="00E04E82"/>
    <w:rsid w:val="00E11048"/>
    <w:rsid w:val="00E35A56"/>
    <w:rsid w:val="00E73C2F"/>
    <w:rsid w:val="00E75E22"/>
    <w:rsid w:val="00E85A19"/>
    <w:rsid w:val="00E87405"/>
    <w:rsid w:val="00EA1E71"/>
    <w:rsid w:val="00EC2CB6"/>
    <w:rsid w:val="00ED07C4"/>
    <w:rsid w:val="00ED6297"/>
    <w:rsid w:val="00EE4311"/>
    <w:rsid w:val="00F14EF0"/>
    <w:rsid w:val="00F15090"/>
    <w:rsid w:val="00F43553"/>
    <w:rsid w:val="00F625C9"/>
    <w:rsid w:val="00F64EAF"/>
    <w:rsid w:val="00F66693"/>
    <w:rsid w:val="00F7505D"/>
    <w:rsid w:val="00F94359"/>
    <w:rsid w:val="00FB5762"/>
    <w:rsid w:val="00FF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74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7E51E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4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E51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E51E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874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701690"/>
    <w:rPr>
      <w:rFonts w:ascii="URWPalladioL-Bold" w:hAnsi="URWPalladioL-Bold" w:hint="default"/>
      <w:b/>
      <w:bCs/>
      <w:i w:val="0"/>
      <w:iCs w:val="0"/>
      <w:color w:val="000000"/>
      <w:sz w:val="36"/>
      <w:szCs w:val="36"/>
    </w:rPr>
  </w:style>
  <w:style w:type="character" w:styleId="a5">
    <w:name w:val="Emphasis"/>
    <w:basedOn w:val="a0"/>
    <w:uiPriority w:val="20"/>
    <w:qFormat/>
    <w:rsid w:val="00701690"/>
    <w:rPr>
      <w:i/>
      <w:iCs/>
    </w:rPr>
  </w:style>
  <w:style w:type="character" w:customStyle="1" w:styleId="fontstyle11">
    <w:name w:val="fontstyle11"/>
    <w:basedOn w:val="a0"/>
    <w:rsid w:val="0075714A"/>
    <w:rPr>
      <w:rFonts w:ascii="SFRM1440" w:hAnsi="SFRM1440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wmi-callto">
    <w:name w:val="wmi-callto"/>
    <w:basedOn w:val="a0"/>
    <w:rsid w:val="00B75BAA"/>
  </w:style>
  <w:style w:type="character" w:customStyle="1" w:styleId="fontstyle21">
    <w:name w:val="fontstyle21"/>
    <w:basedOn w:val="a0"/>
    <w:rsid w:val="00F14EF0"/>
    <w:rPr>
      <w:rFonts w:ascii="SFRM1440" w:hAnsi="SFRM1440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elementor-icon-list-text">
    <w:name w:val="elementor-icon-list-text"/>
    <w:basedOn w:val="a0"/>
    <w:rsid w:val="004153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74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7E51E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4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E51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E51E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874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701690"/>
    <w:rPr>
      <w:rFonts w:ascii="URWPalladioL-Bold" w:hAnsi="URWPalladioL-Bold" w:hint="default"/>
      <w:b/>
      <w:bCs/>
      <w:i w:val="0"/>
      <w:iCs w:val="0"/>
      <w:color w:val="000000"/>
      <w:sz w:val="36"/>
      <w:szCs w:val="36"/>
    </w:rPr>
  </w:style>
  <w:style w:type="character" w:styleId="a5">
    <w:name w:val="Emphasis"/>
    <w:basedOn w:val="a0"/>
    <w:uiPriority w:val="20"/>
    <w:qFormat/>
    <w:rsid w:val="00701690"/>
    <w:rPr>
      <w:i/>
      <w:iCs/>
    </w:rPr>
  </w:style>
  <w:style w:type="character" w:customStyle="1" w:styleId="fontstyle11">
    <w:name w:val="fontstyle11"/>
    <w:basedOn w:val="a0"/>
    <w:rsid w:val="0075714A"/>
    <w:rPr>
      <w:rFonts w:ascii="SFRM1440" w:hAnsi="SFRM1440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wmi-callto">
    <w:name w:val="wmi-callto"/>
    <w:basedOn w:val="a0"/>
    <w:rsid w:val="00B75BAA"/>
  </w:style>
  <w:style w:type="character" w:customStyle="1" w:styleId="fontstyle21">
    <w:name w:val="fontstyle21"/>
    <w:basedOn w:val="a0"/>
    <w:rsid w:val="00F14EF0"/>
    <w:rPr>
      <w:rFonts w:ascii="SFRM1440" w:hAnsi="SFRM1440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elementor-icon-list-text">
    <w:name w:val="elementor-icon-list-text"/>
    <w:basedOn w:val="a0"/>
    <w:rsid w:val="00415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1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26351/FDE/32/3-4/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1621</TotalTime>
  <Pages>6</Pages>
  <Words>2068</Words>
  <Characters>11792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145</cp:revision>
  <dcterms:created xsi:type="dcterms:W3CDTF">2022-07-11T05:47:00Z</dcterms:created>
  <dcterms:modified xsi:type="dcterms:W3CDTF">2026-10-28T09:58:00Z</dcterms:modified>
</cp:coreProperties>
</file>