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284"/>
        <w:tblW w:w="9634" w:type="dxa"/>
        <w:tblLook w:val="04A0" w:firstRow="1" w:lastRow="0" w:firstColumn="1" w:lastColumn="0" w:noHBand="0" w:noVBand="1"/>
      </w:tblPr>
      <w:tblGrid>
        <w:gridCol w:w="438"/>
        <w:gridCol w:w="10314"/>
      </w:tblGrid>
      <w:tr w:rsidR="00F30DC4" w:rsidRPr="0057348E" w14:paraId="181FD7E1" w14:textId="77777777" w:rsidTr="00F30DC4">
        <w:tc>
          <w:tcPr>
            <w:tcW w:w="438" w:type="dxa"/>
          </w:tcPr>
          <w:p w14:paraId="0ED66385" w14:textId="77777777" w:rsidR="00F30DC4" w:rsidRPr="0057348E" w:rsidRDefault="00F30DC4" w:rsidP="009743AA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7348E">
              <w:rPr>
                <w:rFonts w:ascii="Times New Roman" w:hAnsi="Times New Roman" w:cs="Times New Roman"/>
                <w:b/>
                <w:bCs/>
                <w:lang w:val="ru-RU"/>
              </w:rPr>
              <w:t>№</w:t>
            </w:r>
          </w:p>
        </w:tc>
        <w:tc>
          <w:tcPr>
            <w:tcW w:w="9196" w:type="dxa"/>
          </w:tcPr>
          <w:p w14:paraId="51B4975E" w14:textId="77777777" w:rsidR="00F30DC4" w:rsidRPr="0057348E" w:rsidRDefault="00F30DC4" w:rsidP="009743AA">
            <w:pPr>
              <w:jc w:val="center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57348E">
              <w:rPr>
                <w:rFonts w:ascii="Times New Roman" w:hAnsi="Times New Roman" w:cs="Times New Roman"/>
                <w:b/>
                <w:bCs/>
                <w:lang w:val="ru-RU"/>
              </w:rPr>
              <w:t>Вопрос</w:t>
            </w:r>
          </w:p>
        </w:tc>
      </w:tr>
      <w:tr w:rsidR="00F30DC4" w:rsidRPr="0057348E" w14:paraId="072EBD6C" w14:textId="77777777" w:rsidTr="00F30DC4">
        <w:tc>
          <w:tcPr>
            <w:tcW w:w="438" w:type="dxa"/>
          </w:tcPr>
          <w:p w14:paraId="18A98757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9196" w:type="dxa"/>
          </w:tcPr>
          <w:p w14:paraId="4C24F3A3" w14:textId="2832805D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Группа географов отправилась по маршруту Претория — Джакарта — Веллингтон — Монтевидео —Осло — Астана. Результаты своих наблюдений она заносила в дневник. К несчастью по возвращению экспедиции груз попал под дождь и часть записей пропала. Используя уцелевшие записи помогите восстановить записи.</w:t>
            </w:r>
          </w:p>
          <w:p w14:paraId="5913328B" w14:textId="77777777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</w:p>
          <w:p w14:paraId="6492B9F5" w14:textId="4438A217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В ответ перенесите таблицу, заполнив пропущенные ячейки.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408"/>
              <w:gridCol w:w="1463"/>
              <w:gridCol w:w="1307"/>
              <w:gridCol w:w="1378"/>
              <w:gridCol w:w="2029"/>
            </w:tblGrid>
            <w:tr w:rsidR="00F30DC4" w:rsidRPr="0057348E" w14:paraId="352E7518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40A388BC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Температура воздуха (июль)</w:t>
                  </w:r>
                </w:p>
              </w:tc>
              <w:tc>
                <w:tcPr>
                  <w:tcW w:w="1463" w:type="dxa"/>
                </w:tcPr>
                <w:p w14:paraId="5CC169F0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Тип почвы</w:t>
                  </w:r>
                </w:p>
              </w:tc>
              <w:tc>
                <w:tcPr>
                  <w:tcW w:w="1307" w:type="dxa"/>
                </w:tcPr>
                <w:p w14:paraId="030A0DA2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Количество осадков за год, мм</w:t>
                  </w:r>
                </w:p>
              </w:tc>
              <w:tc>
                <w:tcPr>
                  <w:tcW w:w="1378" w:type="dxa"/>
                </w:tcPr>
                <w:p w14:paraId="33B9B37A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Название населенного пункта</w:t>
                  </w:r>
                </w:p>
              </w:tc>
              <w:tc>
                <w:tcPr>
                  <w:tcW w:w="2029" w:type="dxa"/>
                </w:tcPr>
                <w:p w14:paraId="76272EEE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Природная зона</w:t>
                  </w:r>
                </w:p>
              </w:tc>
            </w:tr>
            <w:tr w:rsidR="00F30DC4" w:rsidRPr="0057348E" w14:paraId="7AD9F3D2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524EED30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28,1</w:t>
                  </w:r>
                </w:p>
              </w:tc>
              <w:tc>
                <w:tcPr>
                  <w:tcW w:w="1463" w:type="dxa"/>
                </w:tcPr>
                <w:p w14:paraId="38EE319D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1307" w:type="dxa"/>
                </w:tcPr>
                <w:p w14:paraId="24F23272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2200</w:t>
                  </w:r>
                </w:p>
              </w:tc>
              <w:tc>
                <w:tcPr>
                  <w:tcW w:w="1378" w:type="dxa"/>
                </w:tcPr>
                <w:p w14:paraId="7A861428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04C02D15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Влажные экваториальные леса</w:t>
                  </w:r>
                </w:p>
              </w:tc>
            </w:tr>
            <w:tr w:rsidR="00F30DC4" w:rsidRPr="0057348E" w14:paraId="6CB0C394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166BB275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20,6</w:t>
                  </w:r>
                </w:p>
              </w:tc>
              <w:tc>
                <w:tcPr>
                  <w:tcW w:w="1463" w:type="dxa"/>
                </w:tcPr>
                <w:p w14:paraId="3CA9ED06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1307" w:type="dxa"/>
                </w:tcPr>
                <w:p w14:paraId="5DF6D3B3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318</w:t>
                  </w:r>
                </w:p>
              </w:tc>
              <w:tc>
                <w:tcPr>
                  <w:tcW w:w="1378" w:type="dxa"/>
                </w:tcPr>
                <w:p w14:paraId="61244FAB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49114490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Степь</w:t>
                  </w:r>
                </w:p>
              </w:tc>
            </w:tr>
            <w:tr w:rsidR="00F30DC4" w:rsidRPr="0057348E" w14:paraId="219131E4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544BFC46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8,7</w:t>
                  </w:r>
                </w:p>
              </w:tc>
              <w:tc>
                <w:tcPr>
                  <w:tcW w:w="1463" w:type="dxa"/>
                </w:tcPr>
                <w:p w14:paraId="0219FED9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Буро-серые</w:t>
                  </w:r>
                </w:p>
              </w:tc>
              <w:tc>
                <w:tcPr>
                  <w:tcW w:w="1307" w:type="dxa"/>
                </w:tcPr>
                <w:p w14:paraId="3A527026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1250</w:t>
                  </w:r>
                </w:p>
              </w:tc>
              <w:tc>
                <w:tcPr>
                  <w:tcW w:w="1378" w:type="dxa"/>
                </w:tcPr>
                <w:p w14:paraId="07A526D2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65CEF591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</w:p>
              </w:tc>
            </w:tr>
            <w:tr w:rsidR="00F30DC4" w:rsidRPr="0057348E" w14:paraId="22D1EED5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5A33B112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11,2</w:t>
                  </w:r>
                </w:p>
              </w:tc>
              <w:tc>
                <w:tcPr>
                  <w:tcW w:w="1463" w:type="dxa"/>
                </w:tcPr>
                <w:p w14:paraId="0C1CF70E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 xml:space="preserve">Красно-бурые </w:t>
                  </w:r>
                  <w:proofErr w:type="spellStart"/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ферралитные</w:t>
                  </w:r>
                  <w:proofErr w:type="spellEnd"/>
                </w:p>
              </w:tc>
              <w:tc>
                <w:tcPr>
                  <w:tcW w:w="1307" w:type="dxa"/>
                </w:tcPr>
                <w:p w14:paraId="4E3E7CB2" w14:textId="66AB3E2C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750</w:t>
                  </w:r>
                </w:p>
              </w:tc>
              <w:tc>
                <w:tcPr>
                  <w:tcW w:w="1378" w:type="dxa"/>
                </w:tcPr>
                <w:p w14:paraId="4E42A3BC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6D9052CA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</w:p>
              </w:tc>
            </w:tr>
            <w:tr w:rsidR="00F30DC4" w:rsidRPr="0057348E" w14:paraId="646C5099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6AC42FC0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21,4</w:t>
                  </w:r>
                </w:p>
              </w:tc>
              <w:tc>
                <w:tcPr>
                  <w:tcW w:w="1463" w:type="dxa"/>
                </w:tcPr>
                <w:p w14:paraId="0368D8CE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</w:p>
              </w:tc>
              <w:tc>
                <w:tcPr>
                  <w:tcW w:w="1307" w:type="dxa"/>
                </w:tcPr>
                <w:p w14:paraId="68521AA5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884</w:t>
                  </w:r>
                </w:p>
              </w:tc>
              <w:tc>
                <w:tcPr>
                  <w:tcW w:w="1378" w:type="dxa"/>
                </w:tcPr>
                <w:p w14:paraId="30D5148B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7981E1D9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Смешанные и широколиственные леса</w:t>
                  </w:r>
                </w:p>
              </w:tc>
            </w:tr>
            <w:tr w:rsidR="00F30DC4" w:rsidRPr="0057348E" w14:paraId="3FE25A00" w14:textId="77777777" w:rsidTr="00F30DC4">
              <w:trPr>
                <w:jc w:val="center"/>
              </w:trPr>
              <w:tc>
                <w:tcPr>
                  <w:tcW w:w="1408" w:type="dxa"/>
                </w:tcPr>
                <w:p w14:paraId="2A5CFA6A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10,0</w:t>
                  </w:r>
                </w:p>
              </w:tc>
              <w:tc>
                <w:tcPr>
                  <w:tcW w:w="1463" w:type="dxa"/>
                </w:tcPr>
                <w:p w14:paraId="4BFF7F83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Черноземы</w:t>
                  </w:r>
                </w:p>
              </w:tc>
              <w:tc>
                <w:tcPr>
                  <w:tcW w:w="1307" w:type="dxa"/>
                </w:tcPr>
                <w:p w14:paraId="23CB979D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1150</w:t>
                  </w:r>
                </w:p>
              </w:tc>
              <w:tc>
                <w:tcPr>
                  <w:tcW w:w="1378" w:type="dxa"/>
                </w:tcPr>
                <w:p w14:paraId="54841F67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color w:val="FF0000"/>
                      <w:lang w:val="ru-RU"/>
                    </w:rPr>
                  </w:pPr>
                </w:p>
              </w:tc>
              <w:tc>
                <w:tcPr>
                  <w:tcW w:w="2029" w:type="dxa"/>
                </w:tcPr>
                <w:p w14:paraId="6BB58330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</w:p>
              </w:tc>
            </w:tr>
          </w:tbl>
          <w:p w14:paraId="3AB9DBB7" w14:textId="77777777" w:rsidR="00F30DC4" w:rsidRPr="0057348E" w:rsidRDefault="00F30DC4" w:rsidP="009743AA">
            <w:pPr>
              <w:pStyle w:val="NoSpacing"/>
              <w:spacing w:line="240" w:lineRule="auto"/>
              <w:ind w:firstLine="0"/>
              <w:rPr>
                <w:rFonts w:cs="Times New Roman"/>
                <w:sz w:val="22"/>
              </w:rPr>
            </w:pPr>
          </w:p>
        </w:tc>
      </w:tr>
      <w:tr w:rsidR="00F30DC4" w:rsidRPr="0057348E" w14:paraId="1F3D8586" w14:textId="77777777" w:rsidTr="00F30DC4">
        <w:tc>
          <w:tcPr>
            <w:tcW w:w="438" w:type="dxa"/>
          </w:tcPr>
          <w:p w14:paraId="272585B8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9196" w:type="dxa"/>
          </w:tcPr>
          <w:p w14:paraId="0FABE755" w14:textId="77777777" w:rsidR="00F30DC4" w:rsidRPr="0057348E" w:rsidRDefault="00F30DC4" w:rsidP="00F30DC4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Этот выдающийся русский путешественник совершил пять крупных путешествий (1867–1888), пройдя в общей сложности свыше 33 000 км. Исследовал Монголию, Северный Тибет, Уссурийский край, районы вокруг озёр Лобнор и </w:t>
            </w:r>
            <w:proofErr w:type="spellStart"/>
            <w:r w:rsidRPr="0057348E">
              <w:rPr>
                <w:rFonts w:asciiTheme="majorBidi" w:hAnsiTheme="majorBidi" w:cstheme="majorBidi"/>
                <w:lang w:val="ru-RU"/>
              </w:rPr>
              <w:t>Кукунор</w:t>
            </w:r>
            <w:proofErr w:type="spellEnd"/>
            <w:r w:rsidRPr="0057348E">
              <w:rPr>
                <w:rFonts w:asciiTheme="majorBidi" w:hAnsiTheme="majorBidi" w:cstheme="majorBidi"/>
                <w:lang w:val="ru-RU"/>
              </w:rPr>
              <w:t xml:space="preserve">, верховья рек Хуанхэ и Янцзы. </w:t>
            </w:r>
          </w:p>
          <w:p w14:paraId="48BB17E8" w14:textId="77777777" w:rsidR="00F30DC4" w:rsidRPr="0057348E" w:rsidRDefault="00F30DC4" w:rsidP="00F30DC4">
            <w:pPr>
              <w:jc w:val="both"/>
              <w:rPr>
                <w:rFonts w:asciiTheme="majorBidi" w:hAnsiTheme="majorBidi" w:cstheme="majorBidi"/>
                <w:sz w:val="14"/>
                <w:szCs w:val="14"/>
                <w:lang w:val="ru-RU"/>
              </w:rPr>
            </w:pPr>
          </w:p>
          <w:p w14:paraId="7C752036" w14:textId="50D64FAA" w:rsidR="00F30DC4" w:rsidRPr="0057348E" w:rsidRDefault="00F30DC4" w:rsidP="00F30DC4">
            <w:pPr>
              <w:jc w:val="both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 ком идет речь? Какое животное было названо в его честь?</w:t>
            </w:r>
          </w:p>
          <w:p w14:paraId="3461B7E5" w14:textId="77777777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noProof/>
                <w:lang w:val="ru-RU"/>
              </w:rPr>
              <w:drawing>
                <wp:inline distT="0" distB="0" distL="0" distR="0" wp14:anchorId="23D8A4D5" wp14:editId="2974D1D6">
                  <wp:extent cx="5591175" cy="407224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5171" cy="40970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87A122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0DC4" w:rsidRPr="00AA58EB" w14:paraId="39770BFB" w14:textId="77777777" w:rsidTr="00F30DC4">
        <w:tc>
          <w:tcPr>
            <w:tcW w:w="438" w:type="dxa"/>
          </w:tcPr>
          <w:p w14:paraId="163815F0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lastRenderedPageBreak/>
              <w:t>3</w:t>
            </w:r>
          </w:p>
        </w:tc>
        <w:tc>
          <w:tcPr>
            <w:tcW w:w="9196" w:type="dxa"/>
          </w:tcPr>
          <w:p w14:paraId="00AE4AC5" w14:textId="2026A890" w:rsidR="00F30DC4" w:rsidRPr="00AA58EB" w:rsidRDefault="00F30DC4" w:rsidP="00F30DC4">
            <w:pPr>
              <w:pStyle w:val="NoSpacing"/>
              <w:tabs>
                <w:tab w:val="left" w:pos="1020"/>
              </w:tabs>
              <w:spacing w:line="276" w:lineRule="auto"/>
              <w:ind w:firstLine="0"/>
              <w:rPr>
                <w:rFonts w:cs="Times New Roman"/>
                <w:sz w:val="22"/>
              </w:rPr>
            </w:pPr>
            <w:r w:rsidRPr="00AA58EB">
              <w:rPr>
                <w:rFonts w:asciiTheme="majorBidi" w:hAnsiTheme="majorBidi" w:cstheme="majorBidi"/>
                <w:sz w:val="22"/>
              </w:rPr>
              <w:t>С чем связан тот факт, что экологические проблемы загрязнения города Экибастуза обостряются именно зимой?</w:t>
            </w:r>
          </w:p>
        </w:tc>
      </w:tr>
      <w:tr w:rsidR="00F30DC4" w:rsidRPr="00AA58EB" w14:paraId="3B7F2E46" w14:textId="77777777" w:rsidTr="00F30DC4">
        <w:tc>
          <w:tcPr>
            <w:tcW w:w="438" w:type="dxa"/>
          </w:tcPr>
          <w:p w14:paraId="271380AA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9196" w:type="dxa"/>
          </w:tcPr>
          <w:p w14:paraId="323BCEF4" w14:textId="0C0EB7EC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Чему равна разница между максимальной и минимальной высотой солнца в городе Астана в День Республики (25 октября)</w:t>
            </w:r>
            <w:r w:rsidR="0057348E" w:rsidRPr="0057348E">
              <w:rPr>
                <w:rFonts w:asciiTheme="majorBidi" w:hAnsiTheme="majorBidi" w:cstheme="majorBidi"/>
                <w:lang w:val="ru-RU"/>
              </w:rPr>
              <w:t>?</w:t>
            </w:r>
          </w:p>
        </w:tc>
      </w:tr>
      <w:tr w:rsidR="00F30DC4" w:rsidRPr="0057348E" w14:paraId="31FA74BB" w14:textId="77777777" w:rsidTr="00F30DC4">
        <w:tc>
          <w:tcPr>
            <w:tcW w:w="438" w:type="dxa"/>
          </w:tcPr>
          <w:p w14:paraId="191EFFC9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9196" w:type="dxa"/>
          </w:tcPr>
          <w:p w14:paraId="058E1DA6" w14:textId="77777777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Перед вами находятся три продольных профиля рек России, относящихся к области внутреннего стока.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45"/>
            </w:tblGrid>
            <w:tr w:rsidR="00F30DC4" w:rsidRPr="0057348E" w14:paraId="76283BC2" w14:textId="77777777" w:rsidTr="009743AA">
              <w:tc>
                <w:tcPr>
                  <w:tcW w:w="9345" w:type="dxa"/>
                </w:tcPr>
                <w:p w14:paraId="381419A2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530DC141" wp14:editId="51BBCD54">
                        <wp:extent cx="4276725" cy="2305685"/>
                        <wp:effectExtent l="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1576" cy="231908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57348E" w14:paraId="3360E311" w14:textId="77777777" w:rsidTr="009743AA">
              <w:tc>
                <w:tcPr>
                  <w:tcW w:w="9345" w:type="dxa"/>
                </w:tcPr>
                <w:p w14:paraId="00896E80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b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b/>
                      <w:sz w:val="28"/>
                      <w:lang w:val="ru-RU"/>
                    </w:rPr>
                    <w:t>А)</w:t>
                  </w:r>
                </w:p>
              </w:tc>
            </w:tr>
            <w:tr w:rsidR="00F30DC4" w:rsidRPr="0057348E" w14:paraId="728CF57B" w14:textId="77777777" w:rsidTr="009743AA">
              <w:tc>
                <w:tcPr>
                  <w:tcW w:w="9345" w:type="dxa"/>
                </w:tcPr>
                <w:p w14:paraId="26F3D05B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2CC0ECE1" wp14:editId="004C33A8">
                        <wp:extent cx="4210050" cy="2307296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6828" cy="231101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57348E" w14:paraId="69BF38AA" w14:textId="77777777" w:rsidTr="009743AA">
              <w:tc>
                <w:tcPr>
                  <w:tcW w:w="9345" w:type="dxa"/>
                </w:tcPr>
                <w:p w14:paraId="24B25DA5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b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b/>
                      <w:sz w:val="28"/>
                      <w:lang w:val="ru-RU"/>
                    </w:rPr>
                    <w:t>Б)</w:t>
                  </w:r>
                </w:p>
              </w:tc>
            </w:tr>
            <w:tr w:rsidR="00F30DC4" w:rsidRPr="0057348E" w14:paraId="2538AE9B" w14:textId="77777777" w:rsidTr="009743AA">
              <w:tc>
                <w:tcPr>
                  <w:tcW w:w="9345" w:type="dxa"/>
                </w:tcPr>
                <w:p w14:paraId="67EDB4A9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06666530" wp14:editId="21449BE9">
                        <wp:extent cx="4181475" cy="2307296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90686" cy="23123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AA58EB" w14:paraId="360E0620" w14:textId="77777777" w:rsidTr="009743AA">
              <w:tc>
                <w:tcPr>
                  <w:tcW w:w="9345" w:type="dxa"/>
                </w:tcPr>
                <w:p w14:paraId="0A8F49C7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b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b/>
                      <w:sz w:val="24"/>
                      <w:lang w:val="ru-RU"/>
                    </w:rPr>
                    <w:t>В)</w:t>
                  </w:r>
                </w:p>
              </w:tc>
            </w:tr>
          </w:tbl>
          <w:p w14:paraId="4988CA50" w14:textId="77777777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  <w:p w14:paraId="148CF00E" w14:textId="77777777" w:rsidR="00F30DC4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</w:p>
          <w:p w14:paraId="1D4F2655" w14:textId="77777777" w:rsidR="0027674C" w:rsidRPr="0057348E" w:rsidRDefault="0027674C" w:rsidP="00F30DC4">
            <w:pPr>
              <w:rPr>
                <w:rFonts w:asciiTheme="majorBidi" w:hAnsiTheme="majorBidi" w:cstheme="majorBidi"/>
                <w:lang w:val="ru-RU"/>
              </w:rPr>
            </w:pPr>
          </w:p>
          <w:p w14:paraId="247158E2" w14:textId="1FC6468A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lastRenderedPageBreak/>
              <w:t>Что это за реки?</w:t>
            </w:r>
          </w:p>
          <w:p w14:paraId="2B6B8A2E" w14:textId="1764A400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Соотнесите данные реки:</w:t>
            </w:r>
          </w:p>
          <w:p w14:paraId="57A0C367" w14:textId="77777777" w:rsidR="00F30DC4" w:rsidRPr="0057348E" w:rsidRDefault="00F30DC4" w:rsidP="00F30DC4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С контурами водосборов</w:t>
            </w:r>
          </w:p>
          <w:p w14:paraId="4D752534" w14:textId="77777777" w:rsidR="00F30DC4" w:rsidRPr="0057348E" w:rsidRDefault="00F30DC4" w:rsidP="00F30DC4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 xml:space="preserve">Гидрографами </w:t>
            </w:r>
          </w:p>
          <w:p w14:paraId="22210D1D" w14:textId="77777777" w:rsidR="00F30DC4" w:rsidRPr="0057348E" w:rsidRDefault="00F30DC4" w:rsidP="00F30DC4">
            <w:pPr>
              <w:pStyle w:val="ListParagraph"/>
              <w:numPr>
                <w:ilvl w:val="0"/>
                <w:numId w:val="4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Известными картинами</w:t>
            </w:r>
          </w:p>
          <w:p w14:paraId="26639793" w14:textId="41F40AE5" w:rsidR="00F30DC4" w:rsidRPr="0057348E" w:rsidRDefault="00F30DC4" w:rsidP="00F30DC4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Ответ дайте в виде А—</w:t>
            </w:r>
            <w:proofErr w:type="spellStart"/>
            <w:r w:rsidRPr="0057348E">
              <w:rPr>
                <w:rFonts w:asciiTheme="majorBidi" w:hAnsiTheme="majorBidi" w:cstheme="majorBidi"/>
                <w:lang w:val="ru-RU"/>
              </w:rPr>
              <w:t>abc</w:t>
            </w:r>
            <w:proofErr w:type="spellEnd"/>
            <w:r w:rsidRPr="0057348E">
              <w:rPr>
                <w:rFonts w:asciiTheme="majorBidi" w:hAnsiTheme="majorBidi" w:cstheme="majorBidi"/>
                <w:lang w:val="ru-RU"/>
              </w:rPr>
              <w:t xml:space="preserve"> </w:t>
            </w:r>
          </w:p>
          <w:p w14:paraId="40C6D198" w14:textId="77777777" w:rsidR="00F30DC4" w:rsidRPr="0057348E" w:rsidRDefault="00F30DC4" w:rsidP="00F30DC4">
            <w:pPr>
              <w:pStyle w:val="ListParagraph"/>
              <w:rPr>
                <w:rFonts w:asciiTheme="majorBidi" w:hAnsiTheme="majorBidi" w:cstheme="majorBidi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6"/>
              <w:gridCol w:w="3366"/>
              <w:gridCol w:w="3366"/>
            </w:tblGrid>
            <w:tr w:rsidR="00F30DC4" w:rsidRPr="0057348E" w14:paraId="61372112" w14:textId="77777777" w:rsidTr="00F30DC4">
              <w:trPr>
                <w:trHeight w:val="1502"/>
              </w:trPr>
              <w:tc>
                <w:tcPr>
                  <w:tcW w:w="3366" w:type="dxa"/>
                </w:tcPr>
                <w:p w14:paraId="6800DA17" w14:textId="77777777" w:rsidR="00F30DC4" w:rsidRPr="0057348E" w:rsidRDefault="00F30DC4" w:rsidP="00AA58EB">
                  <w:pPr>
                    <w:framePr w:hSpace="180" w:wrap="around" w:vAnchor="text" w:hAnchor="margin" w:y="284"/>
                    <w:ind w:firstLine="35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16D2CB76" wp14:editId="2FD42D42">
                        <wp:extent cx="1914525" cy="1479933"/>
                        <wp:effectExtent l="0" t="0" r="0" b="635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177" cy="14928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03BB804C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79D90A13" wp14:editId="16647796">
                        <wp:extent cx="1846580" cy="1456933"/>
                        <wp:effectExtent l="0" t="0" r="127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870099" cy="147548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4B359237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274C7290" wp14:editId="3AD3B336">
                        <wp:extent cx="1978025" cy="1436572"/>
                        <wp:effectExtent l="0" t="0" r="317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096" cy="14642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57348E" w14:paraId="3DE9FF74" w14:textId="77777777" w:rsidTr="00F30DC4">
              <w:trPr>
                <w:trHeight w:val="164"/>
              </w:trPr>
              <w:tc>
                <w:tcPr>
                  <w:tcW w:w="3366" w:type="dxa"/>
                </w:tcPr>
                <w:p w14:paraId="1AFC8842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a</w:t>
                  </w:r>
                </w:p>
              </w:tc>
              <w:tc>
                <w:tcPr>
                  <w:tcW w:w="3366" w:type="dxa"/>
                </w:tcPr>
                <w:p w14:paraId="650401D9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b</w:t>
                  </w:r>
                </w:p>
              </w:tc>
              <w:tc>
                <w:tcPr>
                  <w:tcW w:w="3366" w:type="dxa"/>
                </w:tcPr>
                <w:p w14:paraId="65C7D2AC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c</w:t>
                  </w:r>
                </w:p>
              </w:tc>
            </w:tr>
            <w:tr w:rsidR="00F30DC4" w:rsidRPr="0057348E" w14:paraId="52A13F84" w14:textId="77777777" w:rsidTr="00F30DC4">
              <w:trPr>
                <w:trHeight w:val="1405"/>
              </w:trPr>
              <w:tc>
                <w:tcPr>
                  <w:tcW w:w="3366" w:type="dxa"/>
                </w:tcPr>
                <w:p w14:paraId="54F9DF5A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668F0198" wp14:editId="173D2267">
                        <wp:extent cx="1923506" cy="1359985"/>
                        <wp:effectExtent l="0" t="0" r="635" b="0"/>
                        <wp:docPr id="10" name="Рисунок 10" descr="C:\Users\Hp\Desktop\Урал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Hp\Desktop\Урал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0246" cy="13647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10FA7436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1F5D7866" wp14:editId="5FE0B69F">
                        <wp:extent cx="1845175" cy="1304603"/>
                        <wp:effectExtent l="0" t="0" r="3175" b="0"/>
                        <wp:docPr id="8" name="Рисунок 8" descr="C:\Users\Hp\Desktop\Волг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Hp\Desktop\Волг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679" cy="1314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73490066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4ACADC3C" wp14:editId="636FC7E8">
                        <wp:extent cx="1966875" cy="1390650"/>
                        <wp:effectExtent l="0" t="0" r="0" b="0"/>
                        <wp:docPr id="9" name="Рисунок 9" descr="C:\Users\Hp\Desktop\Терек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Hp\Desktop\Терек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481" cy="1401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57348E" w14:paraId="19599DD1" w14:textId="77777777" w:rsidTr="00F30DC4">
              <w:trPr>
                <w:trHeight w:val="151"/>
              </w:trPr>
              <w:tc>
                <w:tcPr>
                  <w:tcW w:w="3366" w:type="dxa"/>
                </w:tcPr>
                <w:p w14:paraId="0F0E8B8A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d</w:t>
                  </w:r>
                </w:p>
              </w:tc>
              <w:tc>
                <w:tcPr>
                  <w:tcW w:w="3366" w:type="dxa"/>
                </w:tcPr>
                <w:p w14:paraId="3C0BE5C7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e</w:t>
                  </w:r>
                </w:p>
              </w:tc>
              <w:tc>
                <w:tcPr>
                  <w:tcW w:w="3366" w:type="dxa"/>
                </w:tcPr>
                <w:p w14:paraId="2F7AE96C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f</w:t>
                  </w:r>
                </w:p>
              </w:tc>
            </w:tr>
            <w:tr w:rsidR="00F30DC4" w:rsidRPr="0057348E" w14:paraId="5D1E8223" w14:textId="77777777" w:rsidTr="00F30DC4">
              <w:trPr>
                <w:trHeight w:val="1322"/>
              </w:trPr>
              <w:tc>
                <w:tcPr>
                  <w:tcW w:w="3366" w:type="dxa"/>
                </w:tcPr>
                <w:p w14:paraId="1E081CA4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5254EE84" wp14:editId="1F4F12A0">
                        <wp:extent cx="1991632" cy="1303200"/>
                        <wp:effectExtent l="0" t="0" r="889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632" cy="130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383F7E85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378A4158" wp14:editId="4DF98FCE">
                        <wp:extent cx="1991632" cy="1303200"/>
                        <wp:effectExtent l="0" t="0" r="8890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632" cy="130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66" w:type="dxa"/>
                </w:tcPr>
                <w:p w14:paraId="76E57DF8" w14:textId="77777777" w:rsidR="00F30DC4" w:rsidRPr="0057348E" w:rsidRDefault="00F30DC4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noProof/>
                      <w:lang w:val="ru-RU"/>
                    </w:rPr>
                    <w:drawing>
                      <wp:inline distT="0" distB="0" distL="0" distR="0" wp14:anchorId="7A0EAC92" wp14:editId="1FFF5BF8">
                        <wp:extent cx="1991632" cy="1303200"/>
                        <wp:effectExtent l="0" t="0" r="889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632" cy="1303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0DC4" w:rsidRPr="0057348E" w14:paraId="3BCBDC64" w14:textId="77777777" w:rsidTr="00F30DC4">
              <w:trPr>
                <w:trHeight w:val="164"/>
              </w:trPr>
              <w:tc>
                <w:tcPr>
                  <w:tcW w:w="3366" w:type="dxa"/>
                </w:tcPr>
                <w:p w14:paraId="76735A0B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g</w:t>
                  </w:r>
                </w:p>
              </w:tc>
              <w:tc>
                <w:tcPr>
                  <w:tcW w:w="3366" w:type="dxa"/>
                </w:tcPr>
                <w:p w14:paraId="42525653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h</w:t>
                  </w:r>
                </w:p>
              </w:tc>
              <w:tc>
                <w:tcPr>
                  <w:tcW w:w="3366" w:type="dxa"/>
                </w:tcPr>
                <w:p w14:paraId="6BC69194" w14:textId="77777777" w:rsidR="00F30DC4" w:rsidRPr="0057348E" w:rsidRDefault="00F30DC4" w:rsidP="00AA58EB">
                  <w:pPr>
                    <w:framePr w:hSpace="180" w:wrap="around" w:vAnchor="text" w:hAnchor="margin" w:y="284"/>
                    <w:jc w:val="center"/>
                    <w:rPr>
                      <w:rFonts w:asciiTheme="majorBidi" w:hAnsiTheme="majorBidi" w:cstheme="majorBidi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lang w:val="ru-RU"/>
                    </w:rPr>
                    <w:t>i</w:t>
                  </w:r>
                </w:p>
              </w:tc>
            </w:tr>
          </w:tbl>
          <w:p w14:paraId="55477904" w14:textId="77777777" w:rsidR="00F30DC4" w:rsidRPr="0057348E" w:rsidRDefault="00F30DC4" w:rsidP="009743AA">
            <w:pPr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F30DC4" w:rsidRPr="00AA58EB" w14:paraId="0ED8DECD" w14:textId="77777777" w:rsidTr="00F30DC4">
        <w:tc>
          <w:tcPr>
            <w:tcW w:w="438" w:type="dxa"/>
          </w:tcPr>
          <w:p w14:paraId="705D0172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lastRenderedPageBreak/>
              <w:t>6</w:t>
            </w:r>
          </w:p>
        </w:tc>
        <w:tc>
          <w:tcPr>
            <w:tcW w:w="9196" w:type="dxa"/>
          </w:tcPr>
          <w:p w14:paraId="46084BA1" w14:textId="77777777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Ответьте да или нет.</w:t>
            </w:r>
          </w:p>
          <w:p w14:paraId="474A4085" w14:textId="29679EBB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1. Кольский полуостров и Гвианское нагорье расположены в пределах щита.</w:t>
            </w:r>
          </w:p>
          <w:p w14:paraId="069A10C7" w14:textId="1BFE7D20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2. Известняк и </w:t>
            </w:r>
            <w:proofErr w:type="spellStart"/>
            <w:r w:rsidRPr="0057348E">
              <w:rPr>
                <w:rFonts w:asciiTheme="majorBidi" w:hAnsiTheme="majorBidi" w:cstheme="majorBidi"/>
                <w:lang w:val="ru-RU"/>
              </w:rPr>
              <w:t>габбро</w:t>
            </w:r>
            <w:proofErr w:type="spellEnd"/>
            <w:r w:rsidRPr="0057348E">
              <w:rPr>
                <w:rFonts w:asciiTheme="majorBidi" w:hAnsiTheme="majorBidi" w:cstheme="majorBidi"/>
                <w:lang w:val="ru-RU"/>
              </w:rPr>
              <w:t xml:space="preserve"> — это </w:t>
            </w:r>
            <w:proofErr w:type="spellStart"/>
            <w:r w:rsidRPr="0057348E">
              <w:rPr>
                <w:rFonts w:asciiTheme="majorBidi" w:hAnsiTheme="majorBidi" w:cstheme="majorBidi"/>
                <w:lang w:val="ru-RU"/>
              </w:rPr>
              <w:t>карстующиеся</w:t>
            </w:r>
            <w:proofErr w:type="spellEnd"/>
            <w:r w:rsidRPr="0057348E">
              <w:rPr>
                <w:rFonts w:asciiTheme="majorBidi" w:hAnsiTheme="majorBidi" w:cstheme="majorBidi"/>
                <w:lang w:val="ru-RU"/>
              </w:rPr>
              <w:t xml:space="preserve"> породы.</w:t>
            </w:r>
          </w:p>
          <w:p w14:paraId="5F824954" w14:textId="0D12E854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3. Барибал и гавиал могут встретиться в естественной среде обитания. </w:t>
            </w:r>
          </w:p>
          <w:p w14:paraId="24440DB5" w14:textId="074138F7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4. Азорский и Южно-Атлантический максимум наблюдаются в течение всего года. </w:t>
            </w:r>
          </w:p>
          <w:p w14:paraId="61CEABB3" w14:textId="0E06D311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5. Озеро Танганьика расположена в рифтовой зоне.</w:t>
            </w:r>
          </w:p>
          <w:p w14:paraId="509DCECA" w14:textId="2FC46878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6. Коралловое море – крупнейшее море Тихого океана.</w:t>
            </w:r>
          </w:p>
          <w:p w14:paraId="5112F047" w14:textId="7C48C807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7. Самый крупный полуостров расположен на материке, на котором находится самое глубокое озеро.</w:t>
            </w:r>
          </w:p>
          <w:p w14:paraId="5E98A5EA" w14:textId="1E2C93B4" w:rsidR="00F30DC4" w:rsidRPr="0057348E" w:rsidRDefault="00F30DC4" w:rsidP="00F30DC4">
            <w:pPr>
              <w:tabs>
                <w:tab w:val="left" w:pos="3885"/>
              </w:tabs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8. Самый высокий город в мире находится в Гималаях.</w:t>
            </w:r>
          </w:p>
          <w:p w14:paraId="3B0D789C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0DC4" w:rsidRPr="0057348E" w14:paraId="47BC116A" w14:textId="77777777" w:rsidTr="00F30DC4">
        <w:tc>
          <w:tcPr>
            <w:tcW w:w="438" w:type="dxa"/>
          </w:tcPr>
          <w:p w14:paraId="30E8280E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9196" w:type="dxa"/>
          </w:tcPr>
          <w:p w14:paraId="42A72D7F" w14:textId="77777777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 xml:space="preserve">Существует несколько метеостанций, на которых были выписаны основные климатические характеристики. Внимательно изучите каждый пункт и ответьте на вопросы после них. </w:t>
            </w:r>
          </w:p>
          <w:tbl>
            <w:tblPr>
              <w:tblStyle w:val="TableGrid"/>
              <w:tblW w:w="9206" w:type="dxa"/>
              <w:tblLook w:val="04A0" w:firstRow="1" w:lastRow="0" w:firstColumn="1" w:lastColumn="0" w:noHBand="0" w:noVBand="1"/>
            </w:tblPr>
            <w:tblGrid>
              <w:gridCol w:w="3429"/>
              <w:gridCol w:w="1916"/>
              <w:gridCol w:w="1916"/>
              <w:gridCol w:w="1945"/>
            </w:tblGrid>
            <w:tr w:rsidR="0057348E" w:rsidRPr="0057348E" w14:paraId="005B8831" w14:textId="77777777" w:rsidTr="0057348E">
              <w:trPr>
                <w:trHeight w:val="49"/>
              </w:trPr>
              <w:tc>
                <w:tcPr>
                  <w:tcW w:w="3429" w:type="dxa"/>
                </w:tcPr>
                <w:p w14:paraId="22892FE3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916" w:type="dxa"/>
                </w:tcPr>
                <w:p w14:paraId="03FEEDA3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А</w:t>
                  </w:r>
                </w:p>
              </w:tc>
              <w:tc>
                <w:tcPr>
                  <w:tcW w:w="1916" w:type="dxa"/>
                </w:tcPr>
                <w:p w14:paraId="65EF3558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Б</w:t>
                  </w:r>
                </w:p>
              </w:tc>
              <w:tc>
                <w:tcPr>
                  <w:tcW w:w="1945" w:type="dxa"/>
                </w:tcPr>
                <w:p w14:paraId="24DE547A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В</w:t>
                  </w:r>
                </w:p>
              </w:tc>
            </w:tr>
            <w:tr w:rsidR="0057348E" w:rsidRPr="0057348E" w14:paraId="6E1FC564" w14:textId="77777777" w:rsidTr="0057348E">
              <w:trPr>
                <w:trHeight w:val="46"/>
              </w:trPr>
              <w:tc>
                <w:tcPr>
                  <w:tcW w:w="3429" w:type="dxa"/>
                </w:tcPr>
                <w:p w14:paraId="5284784C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Средняя температура января</w:t>
                  </w:r>
                </w:p>
              </w:tc>
              <w:tc>
                <w:tcPr>
                  <w:tcW w:w="1916" w:type="dxa"/>
                </w:tcPr>
                <w:p w14:paraId="3F07D3C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+25 °C</w:t>
                  </w:r>
                </w:p>
              </w:tc>
              <w:tc>
                <w:tcPr>
                  <w:tcW w:w="1916" w:type="dxa"/>
                </w:tcPr>
                <w:p w14:paraId="2A553FAF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–20 °C</w:t>
                  </w:r>
                </w:p>
              </w:tc>
              <w:tc>
                <w:tcPr>
                  <w:tcW w:w="1945" w:type="dxa"/>
                </w:tcPr>
                <w:p w14:paraId="2378D8BE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+8 °C</w:t>
                  </w:r>
                </w:p>
              </w:tc>
            </w:tr>
            <w:tr w:rsidR="0057348E" w:rsidRPr="0057348E" w14:paraId="071E4BB7" w14:textId="77777777" w:rsidTr="0057348E">
              <w:trPr>
                <w:trHeight w:val="46"/>
              </w:trPr>
              <w:tc>
                <w:tcPr>
                  <w:tcW w:w="3429" w:type="dxa"/>
                </w:tcPr>
                <w:p w14:paraId="53E47B66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Средняя температура июля</w:t>
                  </w:r>
                </w:p>
              </w:tc>
              <w:tc>
                <w:tcPr>
                  <w:tcW w:w="1916" w:type="dxa"/>
                </w:tcPr>
                <w:p w14:paraId="7F5ECB72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+27 °C</w:t>
                  </w:r>
                </w:p>
              </w:tc>
              <w:tc>
                <w:tcPr>
                  <w:tcW w:w="1916" w:type="dxa"/>
                </w:tcPr>
                <w:p w14:paraId="72AFDAFC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+18 °C</w:t>
                  </w:r>
                </w:p>
              </w:tc>
              <w:tc>
                <w:tcPr>
                  <w:tcW w:w="1945" w:type="dxa"/>
                </w:tcPr>
                <w:p w14:paraId="5F70D813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+24 °C</w:t>
                  </w:r>
                </w:p>
              </w:tc>
            </w:tr>
            <w:tr w:rsidR="0057348E" w:rsidRPr="0057348E" w14:paraId="56940DBC" w14:textId="77777777" w:rsidTr="0057348E">
              <w:trPr>
                <w:trHeight w:val="46"/>
              </w:trPr>
              <w:tc>
                <w:tcPr>
                  <w:tcW w:w="3429" w:type="dxa"/>
                </w:tcPr>
                <w:p w14:paraId="304B53C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Годовая амплитуда температур</w:t>
                  </w:r>
                </w:p>
              </w:tc>
              <w:tc>
                <w:tcPr>
                  <w:tcW w:w="1916" w:type="dxa"/>
                </w:tcPr>
                <w:p w14:paraId="54DA61F2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2 °C</w:t>
                  </w:r>
                </w:p>
              </w:tc>
              <w:tc>
                <w:tcPr>
                  <w:tcW w:w="1916" w:type="dxa"/>
                </w:tcPr>
                <w:p w14:paraId="58EC5A87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2 °C</w:t>
                  </w:r>
                </w:p>
              </w:tc>
              <w:tc>
                <w:tcPr>
                  <w:tcW w:w="1945" w:type="dxa"/>
                </w:tcPr>
                <w:p w14:paraId="7E59D02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16 °C</w:t>
                  </w:r>
                </w:p>
              </w:tc>
            </w:tr>
            <w:tr w:rsidR="0057348E" w:rsidRPr="0057348E" w14:paraId="0AE7D636" w14:textId="77777777" w:rsidTr="0057348E">
              <w:trPr>
                <w:trHeight w:val="46"/>
              </w:trPr>
              <w:tc>
                <w:tcPr>
                  <w:tcW w:w="3429" w:type="dxa"/>
                </w:tcPr>
                <w:p w14:paraId="08DFD8EA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Среднегодовые осадки</w:t>
                  </w:r>
                </w:p>
              </w:tc>
              <w:tc>
                <w:tcPr>
                  <w:tcW w:w="1916" w:type="dxa"/>
                </w:tcPr>
                <w:p w14:paraId="0E9146E7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2 500 мм</w:t>
                  </w:r>
                </w:p>
              </w:tc>
              <w:tc>
                <w:tcPr>
                  <w:tcW w:w="1916" w:type="dxa"/>
                </w:tcPr>
                <w:p w14:paraId="7659C0B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450 мм</w:t>
                  </w:r>
                </w:p>
              </w:tc>
              <w:tc>
                <w:tcPr>
                  <w:tcW w:w="1945" w:type="dxa"/>
                </w:tcPr>
                <w:p w14:paraId="6C441508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700 мм</w:t>
                  </w:r>
                </w:p>
              </w:tc>
            </w:tr>
            <w:tr w:rsidR="0057348E" w:rsidRPr="0057348E" w14:paraId="4B24DF75" w14:textId="77777777" w:rsidTr="0057348E">
              <w:trPr>
                <w:trHeight w:val="46"/>
              </w:trPr>
              <w:tc>
                <w:tcPr>
                  <w:tcW w:w="3429" w:type="dxa"/>
                </w:tcPr>
                <w:p w14:paraId="7B11844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Режим осадков</w:t>
                  </w:r>
                </w:p>
              </w:tc>
              <w:tc>
                <w:tcPr>
                  <w:tcW w:w="1916" w:type="dxa"/>
                </w:tcPr>
                <w:p w14:paraId="6A0D37AA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максимум летом</w:t>
                  </w:r>
                </w:p>
              </w:tc>
              <w:tc>
                <w:tcPr>
                  <w:tcW w:w="1916" w:type="dxa"/>
                </w:tcPr>
                <w:p w14:paraId="181D6FDE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максимум летом</w:t>
                  </w:r>
                </w:p>
              </w:tc>
              <w:tc>
                <w:tcPr>
                  <w:tcW w:w="1945" w:type="dxa"/>
                </w:tcPr>
                <w:p w14:paraId="3C595BD5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максимум зимой</w:t>
                  </w:r>
                </w:p>
              </w:tc>
            </w:tr>
            <w:tr w:rsidR="0057348E" w:rsidRPr="0057348E" w14:paraId="5C48C0D0" w14:textId="77777777" w:rsidTr="0057348E">
              <w:trPr>
                <w:trHeight w:val="49"/>
              </w:trPr>
              <w:tc>
                <w:tcPr>
                  <w:tcW w:w="3429" w:type="dxa"/>
                </w:tcPr>
                <w:p w14:paraId="609D669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Широта</w:t>
                  </w:r>
                </w:p>
              </w:tc>
              <w:tc>
                <w:tcPr>
                  <w:tcW w:w="1916" w:type="dxa"/>
                </w:tcPr>
                <w:p w14:paraId="11769072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7° с. ш.</w:t>
                  </w:r>
                </w:p>
              </w:tc>
              <w:tc>
                <w:tcPr>
                  <w:tcW w:w="1916" w:type="dxa"/>
                </w:tcPr>
                <w:p w14:paraId="0C901F1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58° с. ш.</w:t>
                  </w:r>
                </w:p>
              </w:tc>
              <w:tc>
                <w:tcPr>
                  <w:tcW w:w="1945" w:type="dxa"/>
                </w:tcPr>
                <w:p w14:paraId="100649C5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</w:pPr>
                  <w:r w:rsidRPr="0057348E">
                    <w:rPr>
                      <w:rFonts w:asciiTheme="majorBidi" w:hAnsiTheme="majorBidi" w:cstheme="majorBidi"/>
                      <w:sz w:val="20"/>
                      <w:szCs w:val="20"/>
                      <w:lang w:val="ru-RU"/>
                    </w:rPr>
                    <w:t>42° с. ш.</w:t>
                  </w:r>
                </w:p>
              </w:tc>
            </w:tr>
          </w:tbl>
          <w:p w14:paraId="6E19D8E1" w14:textId="77777777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</w:p>
          <w:p w14:paraId="192A2178" w14:textId="77777777" w:rsidR="0057348E" w:rsidRPr="0057348E" w:rsidRDefault="0057348E" w:rsidP="0057348E">
            <w:pPr>
              <w:numPr>
                <w:ilvl w:val="0"/>
                <w:numId w:val="5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Определите климатический пояс для каждого пункта (А, Б, В). Кратко (1-2 предложения) обоснуйте выбор.</w:t>
            </w:r>
          </w:p>
          <w:p w14:paraId="0052C327" w14:textId="77777777" w:rsidR="0057348E" w:rsidRPr="0057348E" w:rsidRDefault="0057348E" w:rsidP="0057348E">
            <w:pPr>
              <w:numPr>
                <w:ilvl w:val="0"/>
                <w:numId w:val="5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Выпишите по 2 ключевых фактора, определяющих климат каждого пункта.</w:t>
            </w:r>
          </w:p>
          <w:p w14:paraId="02155862" w14:textId="77777777" w:rsidR="0057348E" w:rsidRPr="0057348E" w:rsidRDefault="0057348E" w:rsidP="0057348E">
            <w:pPr>
              <w:numPr>
                <w:ilvl w:val="0"/>
                <w:numId w:val="5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Объясните, почему в пункте В зимой выпадает больше осадков, чем летом. Укажите 1-2 атмосферных процесса, ответственных за сезонный сдвиг.</w:t>
            </w:r>
          </w:p>
          <w:p w14:paraId="07EC5756" w14:textId="77777777" w:rsidR="0057348E" w:rsidRPr="0057348E" w:rsidRDefault="0057348E" w:rsidP="0057348E">
            <w:pPr>
              <w:numPr>
                <w:ilvl w:val="0"/>
                <w:numId w:val="5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Представьте, что климат пункта Б потеплеет на +3 °C. Как это повлияет:</w:t>
            </w:r>
          </w:p>
          <w:p w14:paraId="10DF34C8" w14:textId="77777777" w:rsidR="0057348E" w:rsidRPr="0057348E" w:rsidRDefault="0057348E" w:rsidP="0057348E">
            <w:pPr>
              <w:numPr>
                <w:ilvl w:val="1"/>
                <w:numId w:val="6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на продолжительность безморозного периода;</w:t>
            </w:r>
          </w:p>
          <w:p w14:paraId="5DF8993C" w14:textId="77777777" w:rsidR="0057348E" w:rsidRPr="0057348E" w:rsidRDefault="0057348E" w:rsidP="0057348E">
            <w:pPr>
              <w:numPr>
                <w:ilvl w:val="1"/>
                <w:numId w:val="6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на сезонное распределение осадков (станет ли лето суше/влажнее?);</w:t>
            </w:r>
          </w:p>
          <w:p w14:paraId="251B7A50" w14:textId="77777777" w:rsidR="0057348E" w:rsidRPr="0057348E" w:rsidRDefault="0057348E" w:rsidP="0057348E">
            <w:pPr>
              <w:numPr>
                <w:ilvl w:val="1"/>
                <w:numId w:val="6"/>
              </w:numPr>
              <w:spacing w:line="278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на природные зоны.</w:t>
            </w:r>
          </w:p>
          <w:p w14:paraId="555562CC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0DC4" w:rsidRPr="0057348E" w14:paraId="6564205E" w14:textId="77777777" w:rsidTr="00F30DC4">
        <w:tc>
          <w:tcPr>
            <w:tcW w:w="438" w:type="dxa"/>
          </w:tcPr>
          <w:p w14:paraId="14F4D92A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lastRenderedPageBreak/>
              <w:t>8</w:t>
            </w:r>
          </w:p>
        </w:tc>
        <w:tc>
          <w:tcPr>
            <w:tcW w:w="9196" w:type="dxa"/>
          </w:tcPr>
          <w:p w14:paraId="47B71014" w14:textId="77777777" w:rsidR="0057348E" w:rsidRPr="0057348E" w:rsidRDefault="0057348E" w:rsidP="0057348E">
            <w:pPr>
              <w:rPr>
                <w:rFonts w:ascii="Times New Roman" w:eastAsia="Aptos" w:hAnsi="Times New Roman" w:cs="Times New Roman"/>
                <w:kern w:val="0"/>
                <w:lang w:val="ru-RU"/>
                <w14:ligatures w14:val="none"/>
              </w:rPr>
            </w:pPr>
            <w:r w:rsidRPr="0057348E">
              <w:rPr>
                <w:rFonts w:ascii="Times New Roman" w:eastAsia="Aptos" w:hAnsi="Times New Roman" w:cs="Times New Roman"/>
                <w:kern w:val="0"/>
                <w:lang w:val="ru-RU"/>
                <w14:ligatures w14:val="none"/>
              </w:rPr>
              <w:t>В таблице приведены оценки ООН по численности городского населения по континентам (в тыс. чел.). Заполните недостающие строки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904"/>
              <w:gridCol w:w="1041"/>
              <w:gridCol w:w="1206"/>
              <w:gridCol w:w="1145"/>
              <w:gridCol w:w="1145"/>
            </w:tblGrid>
            <w:tr w:rsidR="0057348E" w:rsidRPr="0057348E" w14:paraId="2D4F8B6F" w14:textId="77777777" w:rsidTr="009743AA">
              <w:trPr>
                <w:trHeight w:val="240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54F0A728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</w:p>
              </w:tc>
              <w:tc>
                <w:tcPr>
                  <w:tcW w:w="1041" w:type="dxa"/>
                  <w:noWrap/>
                  <w:hideMark/>
                </w:tcPr>
                <w:p w14:paraId="2F4985D8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  <w:t>1950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32A080E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  <w:t>2000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27E7BD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  <w:t>2020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9625B25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  <w:t>2050</w:t>
                  </w:r>
                </w:p>
              </w:tc>
            </w:tr>
            <w:tr w:rsidR="0057348E" w:rsidRPr="0057348E" w14:paraId="0083D303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5FA4F7D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b/>
                      <w:bCs/>
                      <w:kern w:val="0"/>
                      <w:lang w:val="ru-RU"/>
                      <w14:ligatures w14:val="none"/>
                    </w:rPr>
                    <w:t>Мир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56C5D19E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750 903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7E078FA8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2 868 308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031F2A81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4 378 994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DAE3DC0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6 679 756</w:t>
                  </w:r>
                </w:p>
              </w:tc>
            </w:tr>
            <w:tr w:rsidR="0057348E" w:rsidRPr="0057348E" w14:paraId="75A1CFC2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5C42BF8D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Африка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07BB7D89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32 659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3ECBB2A2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285 998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2790BDBB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587 738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76CB7058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1 488 920</w:t>
                  </w:r>
                </w:p>
              </w:tc>
            </w:tr>
            <w:tr w:rsidR="0057348E" w:rsidRPr="0057348E" w14:paraId="4E0EF5DE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5BAC45FA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А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7B057570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246 193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1B773FED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1 399 722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48DC32DA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2 361 464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4297A12C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3 479 059</w:t>
                  </w:r>
                </w:p>
              </w:tc>
            </w:tr>
            <w:tr w:rsidR="0057348E" w:rsidRPr="0057348E" w14:paraId="33210D06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2EFB1A2B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Б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7227B943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284 085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78FB30C7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516 725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78B42CB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556 684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148E535F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598 857</w:t>
                  </w:r>
                </w:p>
              </w:tc>
            </w:tr>
            <w:tr w:rsidR="0057348E" w:rsidRPr="0057348E" w14:paraId="28650269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15FD6AC9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Южная Америка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35F65F10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69 759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47A9AB93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397 062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327FA2C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539 427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3FB546AC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685 070</w:t>
                  </w:r>
                </w:p>
              </w:tc>
            </w:tr>
            <w:tr w:rsidR="0057348E" w:rsidRPr="0057348E" w14:paraId="4AD6EFAF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461A4C63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В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79F14E6C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110 300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395A8AFB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247 471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6192A1DD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304 761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1587D97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386 690</w:t>
                  </w:r>
                </w:p>
              </w:tc>
            </w:tr>
            <w:tr w:rsidR="0057348E" w:rsidRPr="0057348E" w14:paraId="2441FD58" w14:textId="77777777" w:rsidTr="009743AA">
              <w:trPr>
                <w:trHeight w:val="228"/>
                <w:jc w:val="center"/>
              </w:trPr>
              <w:tc>
                <w:tcPr>
                  <w:tcW w:w="1904" w:type="dxa"/>
                  <w:noWrap/>
                  <w:hideMark/>
                </w:tcPr>
                <w:p w14:paraId="32B5E0A5" w14:textId="77777777" w:rsidR="0057348E" w:rsidRPr="0057348E" w:rsidRDefault="0057348E" w:rsidP="00AA58EB">
                  <w:pPr>
                    <w:framePr w:hSpace="180" w:wrap="around" w:vAnchor="text" w:hAnchor="margin" w:y="284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Г</w:t>
                  </w:r>
                </w:p>
              </w:tc>
              <w:tc>
                <w:tcPr>
                  <w:tcW w:w="1041" w:type="dxa"/>
                  <w:noWrap/>
                  <w:hideMark/>
                </w:tcPr>
                <w:p w14:paraId="0677EC24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7 906</w:t>
                  </w:r>
                </w:p>
              </w:tc>
              <w:tc>
                <w:tcPr>
                  <w:tcW w:w="1206" w:type="dxa"/>
                  <w:noWrap/>
                  <w:hideMark/>
                </w:tcPr>
                <w:p w14:paraId="41AADE85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21 329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53276C0E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28 919</w:t>
                  </w:r>
                </w:p>
              </w:tc>
              <w:tc>
                <w:tcPr>
                  <w:tcW w:w="1145" w:type="dxa"/>
                  <w:noWrap/>
                  <w:hideMark/>
                </w:tcPr>
                <w:p w14:paraId="2A6949D3" w14:textId="77777777" w:rsidR="0057348E" w:rsidRPr="0057348E" w:rsidRDefault="0057348E" w:rsidP="00AA58EB">
                  <w:pPr>
                    <w:framePr w:hSpace="180" w:wrap="around" w:vAnchor="text" w:hAnchor="margin" w:y="284"/>
                    <w:jc w:val="center"/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</w:pPr>
                  <w:r w:rsidRPr="0057348E">
                    <w:rPr>
                      <w:rFonts w:ascii="Times New Roman" w:eastAsia="Aptos" w:hAnsi="Times New Roman" w:cs="Times New Roman"/>
                      <w:kern w:val="0"/>
                      <w:lang w:val="ru-RU"/>
                      <w14:ligatures w14:val="none"/>
                    </w:rPr>
                    <w:t>41 160</w:t>
                  </w:r>
                </w:p>
              </w:tc>
            </w:tr>
          </w:tbl>
          <w:p w14:paraId="103BE8F1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0DC4" w:rsidRPr="0057348E" w14:paraId="3CAAE49C" w14:textId="77777777" w:rsidTr="00F30DC4">
        <w:tc>
          <w:tcPr>
            <w:tcW w:w="438" w:type="dxa"/>
          </w:tcPr>
          <w:p w14:paraId="4D3AA68A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9196" w:type="dxa"/>
          </w:tcPr>
          <w:p w14:paraId="5E13E7A7" w14:textId="1BAD8610" w:rsidR="00F30DC4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У этого языка есть три письменных нормы – на основе арабской графики, кириллицы и латиницы. В стране, в которой этот язык является официальным, в 1992 году начался перевод языка на латиницу. Назовите этот язык.</w:t>
            </w:r>
          </w:p>
        </w:tc>
      </w:tr>
      <w:tr w:rsidR="00F30DC4" w:rsidRPr="00AA58EB" w14:paraId="1983B912" w14:textId="77777777" w:rsidTr="00F30DC4">
        <w:tc>
          <w:tcPr>
            <w:tcW w:w="438" w:type="dxa"/>
          </w:tcPr>
          <w:p w14:paraId="03110094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9196" w:type="dxa"/>
          </w:tcPr>
          <w:p w14:paraId="0483A622" w14:textId="6736E5D0" w:rsidR="0057348E" w:rsidRPr="0057348E" w:rsidRDefault="0057348E" w:rsidP="0057348E">
            <w:pPr>
              <w:spacing w:after="160" w:line="259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В стране X в 2014 году численность населения составляла 18,0 млн человек, доля городского населения 56%.</w:t>
            </w:r>
            <w:r>
              <w:rPr>
                <w:rFonts w:asciiTheme="majorBidi" w:hAnsiTheme="majorBidi" w:cstheme="majorBidi"/>
                <w:lang w:val="ru-RU"/>
              </w:rPr>
              <w:t xml:space="preserve"> </w:t>
            </w:r>
            <w:r w:rsidRPr="0057348E">
              <w:rPr>
                <w:rFonts w:asciiTheme="majorBidi" w:hAnsiTheme="majorBidi" w:cstheme="majorBidi"/>
                <w:lang w:val="ru-RU"/>
              </w:rPr>
              <w:t>В 2024 году численность населения стала 19,0 млн человек, доля городского населения 62%.</w:t>
            </w:r>
          </w:p>
          <w:p w14:paraId="49891A0D" w14:textId="77777777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На сколько миллионов человек увеличилось городское население страны X за 2014–2024 годы?</w:t>
            </w:r>
          </w:p>
          <w:p w14:paraId="3E4FE151" w14:textId="6D4D2B35" w:rsidR="00F30DC4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Ответ дайте одним числом, округлив до 0,1 млн.</w:t>
            </w:r>
          </w:p>
        </w:tc>
      </w:tr>
      <w:tr w:rsidR="00F30DC4" w:rsidRPr="00AA58EB" w14:paraId="7EFCF81D" w14:textId="77777777" w:rsidTr="00F30DC4">
        <w:tc>
          <w:tcPr>
            <w:tcW w:w="438" w:type="dxa"/>
          </w:tcPr>
          <w:p w14:paraId="6D5FAD72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9196" w:type="dxa"/>
          </w:tcPr>
          <w:p w14:paraId="775DB490" w14:textId="77777777" w:rsidR="0057348E" w:rsidRPr="0057348E" w:rsidRDefault="0057348E" w:rsidP="0057348E">
            <w:pPr>
              <w:spacing w:after="160" w:line="259" w:lineRule="auto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В конце XIX – начале XX века в Чили начался бум производства селитры, связанный с резким ростом добычи и экспорта одного вида минерального сырья. Он привёл к быстрому развитию северных районов страны, росту портов и строительству инфраструктуры. Однако затем этот тренд пошёл на спад.</w:t>
            </w:r>
          </w:p>
          <w:p w14:paraId="60E4EBB3" w14:textId="77777777" w:rsidR="0057348E" w:rsidRPr="0057348E" w:rsidRDefault="0057348E" w:rsidP="0057348E">
            <w:pPr>
              <w:numPr>
                <w:ilvl w:val="0"/>
                <w:numId w:val="7"/>
              </w:numPr>
              <w:ind w:left="714" w:hanging="357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С каким сырьём был связан бум производства селитры в Чили?</w:t>
            </w:r>
          </w:p>
          <w:p w14:paraId="493327BD" w14:textId="77777777" w:rsidR="0057348E" w:rsidRPr="0057348E" w:rsidRDefault="0057348E" w:rsidP="0057348E">
            <w:pPr>
              <w:numPr>
                <w:ilvl w:val="0"/>
                <w:numId w:val="7"/>
              </w:numPr>
              <w:ind w:left="714" w:hanging="357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Для производства каких видов продукции/отраслей хозяйства это сырьё было особенно важно (назовите две)?</w:t>
            </w:r>
          </w:p>
          <w:p w14:paraId="0A8DDA50" w14:textId="1721CFAC" w:rsidR="00F30DC4" w:rsidRPr="0057348E" w:rsidRDefault="0057348E" w:rsidP="0057348E">
            <w:pPr>
              <w:numPr>
                <w:ilvl w:val="0"/>
                <w:numId w:val="7"/>
              </w:numPr>
              <w:ind w:left="714" w:hanging="357"/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Назовите две причины, почему этот «бум» прекратился.</w:t>
            </w:r>
          </w:p>
        </w:tc>
      </w:tr>
      <w:tr w:rsidR="00F30DC4" w:rsidRPr="00AA58EB" w14:paraId="47B7726F" w14:textId="77777777" w:rsidTr="00F30DC4">
        <w:tc>
          <w:tcPr>
            <w:tcW w:w="438" w:type="dxa"/>
          </w:tcPr>
          <w:p w14:paraId="49C7748F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9196" w:type="dxa"/>
          </w:tcPr>
          <w:p w14:paraId="7296D55C" w14:textId="7D7EF2E5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Выберите все верные утверждения:</w:t>
            </w:r>
          </w:p>
          <w:p w14:paraId="1F8417D2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В 2024 году возобновляемые источники обеспечили 92,5% мирового прироста установленной мощности электроэнергетики.</w:t>
            </w:r>
          </w:p>
          <w:p w14:paraId="29928E42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В 2024 году в мире было введено около 585 ГВт новых мощностей ВИЭ (Возобновляемых источников энергии).</w:t>
            </w:r>
          </w:p>
          <w:p w14:paraId="766851F0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По итогам 2023 года солнечная энергетика стала крупнейшей по установленной мощности среди ВИЭ (около 1 419 ГВт).</w:t>
            </w:r>
          </w:p>
          <w:p w14:paraId="1B1C6DD5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В 2023 году офшорная ветроэнергетика составляла более половины общей мощности ветроэнергетики мира.</w:t>
            </w:r>
          </w:p>
          <w:p w14:paraId="2CAE51C8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К концу 2024 года крупнейшая страна по установленной мощности офшорной ветроэнергетики это Китай.</w:t>
            </w:r>
          </w:p>
          <w:p w14:paraId="3684317C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К концу 2024 года суммарная установленная мощность геотермальной энергетики в мире превышала 100 ГВт.</w:t>
            </w:r>
          </w:p>
          <w:p w14:paraId="086B34FF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По итогам 2023 года установленная мощность биоэнергетики в мире составляла около 150 ГВт.</w:t>
            </w:r>
          </w:p>
          <w:p w14:paraId="13DCD10A" w14:textId="77777777" w:rsidR="0057348E" w:rsidRPr="0057348E" w:rsidRDefault="0057348E" w:rsidP="0057348E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</w:rPr>
            </w:pPr>
            <w:r w:rsidRPr="0057348E">
              <w:rPr>
                <w:rFonts w:asciiTheme="majorBidi" w:hAnsiTheme="majorBidi" w:cstheme="majorBidi"/>
              </w:rPr>
              <w:t>В 2024 году основной вклад в прирост мощностей ВИЭ обеспечила гидроэнергетика</w:t>
            </w:r>
          </w:p>
          <w:p w14:paraId="03CF6DE4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30DC4" w:rsidRPr="00AA58EB" w14:paraId="38E122F2" w14:textId="77777777" w:rsidTr="00F30DC4">
        <w:tc>
          <w:tcPr>
            <w:tcW w:w="438" w:type="dxa"/>
          </w:tcPr>
          <w:p w14:paraId="63ADE569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lastRenderedPageBreak/>
              <w:t>13</w:t>
            </w:r>
          </w:p>
        </w:tc>
        <w:tc>
          <w:tcPr>
            <w:tcW w:w="9196" w:type="dxa"/>
          </w:tcPr>
          <w:p w14:paraId="078BD4A4" w14:textId="77777777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</w:p>
          <w:p w14:paraId="1A695EEA" w14:textId="77777777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noProof/>
                <w:lang w:val="ru-RU"/>
              </w:rPr>
              <w:drawing>
                <wp:inline distT="0" distB="0" distL="0" distR="0" wp14:anchorId="0B67A89C" wp14:editId="22BC27EA">
                  <wp:extent cx="5048250" cy="4734483"/>
                  <wp:effectExtent l="0" t="0" r="0" b="9525"/>
                  <wp:docPr id="814479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47964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899" cy="474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6AE77C" w14:textId="467A9298" w:rsidR="0057348E" w:rsidRPr="00882194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882194">
              <w:rPr>
                <w:rFonts w:asciiTheme="majorBidi" w:hAnsiTheme="majorBidi" w:cstheme="majorBidi"/>
                <w:lang w:val="ru-RU"/>
              </w:rPr>
              <w:t>На рисунке показана половозрастная пирамида Казахстана (доли в % от всего населения).</w:t>
            </w:r>
          </w:p>
          <w:p w14:paraId="3B3F6DE4" w14:textId="1099B788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Какой тип возрастной структуры показывает пирамида?</w:t>
            </w:r>
            <w:r w:rsidRPr="0057348E">
              <w:rPr>
                <w:rFonts w:asciiTheme="majorBidi" w:hAnsiTheme="majorBidi" w:cstheme="majorBidi"/>
                <w:lang w:val="ru-RU"/>
              </w:rPr>
              <w:br/>
            </w:r>
            <w:r w:rsidRPr="00882194">
              <w:rPr>
                <w:rFonts w:asciiTheme="majorBidi" w:hAnsiTheme="majorBidi" w:cstheme="majorBidi"/>
                <w:lang w:val="ru-RU"/>
              </w:rPr>
              <w:t>А) прогрессивный</w:t>
            </w:r>
            <w:r w:rsidRPr="00882194">
              <w:rPr>
                <w:rFonts w:asciiTheme="majorBidi" w:hAnsiTheme="majorBidi" w:cstheme="majorBidi"/>
                <w:lang w:val="ru-RU"/>
              </w:rPr>
              <w:br/>
              <w:t>Б) стационарный</w:t>
            </w:r>
            <w:r w:rsidRPr="00882194">
              <w:rPr>
                <w:rFonts w:asciiTheme="majorBidi" w:hAnsiTheme="majorBidi" w:cstheme="majorBidi"/>
                <w:lang w:val="ru-RU"/>
              </w:rPr>
              <w:br/>
              <w:t>В) регрессивный</w:t>
            </w:r>
            <w:r w:rsidRPr="00882194">
              <w:rPr>
                <w:rFonts w:asciiTheme="majorBidi" w:hAnsiTheme="majorBidi" w:cstheme="majorBidi"/>
                <w:lang w:val="ru-RU"/>
              </w:rPr>
              <w:br/>
              <w:t>Г) без выраженной структуры</w:t>
            </w:r>
          </w:p>
          <w:p w14:paraId="2146EC3A" w14:textId="77777777" w:rsidR="00F30DC4" w:rsidRPr="0057348E" w:rsidRDefault="00F30DC4" w:rsidP="009743AA">
            <w:pPr>
              <w:rPr>
                <w:rFonts w:asciiTheme="majorBidi" w:hAnsiTheme="majorBidi" w:cstheme="majorBidi"/>
                <w:lang w:val="ru-RU"/>
              </w:rPr>
            </w:pPr>
          </w:p>
        </w:tc>
      </w:tr>
      <w:tr w:rsidR="00F30DC4" w:rsidRPr="00AA58EB" w14:paraId="20EE44D3" w14:textId="77777777" w:rsidTr="00F30DC4">
        <w:tc>
          <w:tcPr>
            <w:tcW w:w="438" w:type="dxa"/>
          </w:tcPr>
          <w:p w14:paraId="30066865" w14:textId="77777777" w:rsidR="00F30DC4" w:rsidRPr="0057348E" w:rsidRDefault="00F30DC4" w:rsidP="009743AA">
            <w:pPr>
              <w:rPr>
                <w:rFonts w:ascii="Times New Roman" w:hAnsi="Times New Roman" w:cs="Times New Roman"/>
                <w:lang w:val="ru-RU"/>
              </w:rPr>
            </w:pPr>
            <w:r w:rsidRPr="0057348E"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9196" w:type="dxa"/>
          </w:tcPr>
          <w:p w14:paraId="1B57A15F" w14:textId="7F5DC089" w:rsidR="0057348E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Страна, которая даёт основную долю мировой добычи кобальта</w:t>
            </w:r>
            <w:r>
              <w:rPr>
                <w:rFonts w:asciiTheme="majorBidi" w:hAnsiTheme="majorBidi" w:cstheme="majorBidi"/>
                <w:lang w:val="ru-RU"/>
              </w:rPr>
              <w:t>:</w:t>
            </w:r>
          </w:p>
          <w:p w14:paraId="00DFB34D" w14:textId="5C400DA2" w:rsidR="00F30DC4" w:rsidRPr="0057348E" w:rsidRDefault="0057348E" w:rsidP="0057348E">
            <w:pPr>
              <w:rPr>
                <w:rFonts w:asciiTheme="majorBidi" w:hAnsiTheme="majorBidi" w:cstheme="majorBidi"/>
                <w:lang w:val="ru-RU"/>
              </w:rPr>
            </w:pPr>
            <w:r w:rsidRPr="0057348E">
              <w:rPr>
                <w:rFonts w:asciiTheme="majorBidi" w:hAnsiTheme="majorBidi" w:cstheme="majorBidi"/>
                <w:lang w:val="ru-RU"/>
              </w:rPr>
              <w:t>А) Австралия</w:t>
            </w:r>
            <w:r w:rsidRPr="0057348E">
              <w:rPr>
                <w:rFonts w:asciiTheme="majorBidi" w:hAnsiTheme="majorBidi" w:cstheme="majorBidi"/>
                <w:lang w:val="ru-RU"/>
              </w:rPr>
              <w:br/>
              <w:t>Б) Канада</w:t>
            </w:r>
            <w:r w:rsidRPr="0057348E">
              <w:rPr>
                <w:rFonts w:asciiTheme="majorBidi" w:hAnsiTheme="majorBidi" w:cstheme="majorBidi"/>
                <w:lang w:val="ru-RU"/>
              </w:rPr>
              <w:br/>
              <w:t>В) Демократическая Республика Конго</w:t>
            </w:r>
            <w:r w:rsidRPr="0057348E">
              <w:rPr>
                <w:rFonts w:asciiTheme="majorBidi" w:hAnsiTheme="majorBidi" w:cstheme="majorBidi"/>
                <w:lang w:val="ru-RU"/>
              </w:rPr>
              <w:br/>
              <w:t>Г) Чили</w:t>
            </w:r>
          </w:p>
        </w:tc>
      </w:tr>
    </w:tbl>
    <w:p w14:paraId="636FD701" w14:textId="77777777" w:rsidR="006A019B" w:rsidRPr="0057348E" w:rsidRDefault="006A019B" w:rsidP="006A019B">
      <w:pPr>
        <w:rPr>
          <w:rFonts w:ascii="Times New Roman" w:hAnsi="Times New Roman" w:cs="Times New Roman"/>
          <w:lang w:val="ru-RU"/>
        </w:rPr>
      </w:pPr>
    </w:p>
    <w:p w14:paraId="0E517306" w14:textId="77777777" w:rsidR="00F30DC4" w:rsidRPr="0057348E" w:rsidRDefault="00F30DC4" w:rsidP="006A019B">
      <w:pPr>
        <w:rPr>
          <w:rFonts w:ascii="Times New Roman" w:hAnsi="Times New Roman" w:cs="Times New Roman"/>
          <w:lang w:val="ru-RU"/>
        </w:rPr>
      </w:pPr>
    </w:p>
    <w:p w14:paraId="54DAAEE1" w14:textId="77777777" w:rsidR="006A019B" w:rsidRPr="0057348E" w:rsidRDefault="006A019B" w:rsidP="00F30DC4">
      <w:pPr>
        <w:ind w:left="-709"/>
        <w:rPr>
          <w:rFonts w:ascii="Times New Roman" w:hAnsi="Times New Roman" w:cs="Times New Roman"/>
          <w:lang w:val="ru-RU"/>
        </w:rPr>
      </w:pPr>
    </w:p>
    <w:sectPr w:rsidR="006A019B" w:rsidRPr="0057348E" w:rsidSect="00F30DC4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07B96"/>
    <w:multiLevelType w:val="hybridMultilevel"/>
    <w:tmpl w:val="DC80A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A522B"/>
    <w:multiLevelType w:val="multilevel"/>
    <w:tmpl w:val="F0687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276686"/>
    <w:multiLevelType w:val="hybridMultilevel"/>
    <w:tmpl w:val="F7EE28F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DE7744"/>
    <w:multiLevelType w:val="hybridMultilevel"/>
    <w:tmpl w:val="7D362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D7C11"/>
    <w:multiLevelType w:val="multilevel"/>
    <w:tmpl w:val="96EA3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B079F7"/>
    <w:multiLevelType w:val="hybridMultilevel"/>
    <w:tmpl w:val="9F0E5E4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8A3FD8"/>
    <w:multiLevelType w:val="multilevel"/>
    <w:tmpl w:val="101C7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1C25F41"/>
    <w:multiLevelType w:val="hybridMultilevel"/>
    <w:tmpl w:val="34DC5D4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2548464">
    <w:abstractNumId w:val="7"/>
  </w:num>
  <w:num w:numId="2" w16cid:durableId="1494494422">
    <w:abstractNumId w:val="2"/>
  </w:num>
  <w:num w:numId="3" w16cid:durableId="1240746492">
    <w:abstractNumId w:val="5"/>
  </w:num>
  <w:num w:numId="4" w16cid:durableId="1612660382">
    <w:abstractNumId w:val="3"/>
  </w:num>
  <w:num w:numId="5" w16cid:durableId="438256837">
    <w:abstractNumId w:val="1"/>
  </w:num>
  <w:num w:numId="6" w16cid:durableId="364214798">
    <w:abstractNumId w:val="4"/>
  </w:num>
  <w:num w:numId="7" w16cid:durableId="1807241109">
    <w:abstractNumId w:val="6"/>
  </w:num>
  <w:num w:numId="8" w16cid:durableId="318119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5A"/>
    <w:rsid w:val="00045926"/>
    <w:rsid w:val="00067066"/>
    <w:rsid w:val="00111FDE"/>
    <w:rsid w:val="0027674C"/>
    <w:rsid w:val="003073F0"/>
    <w:rsid w:val="00526663"/>
    <w:rsid w:val="0057348E"/>
    <w:rsid w:val="006A019B"/>
    <w:rsid w:val="00701E67"/>
    <w:rsid w:val="00AA58EB"/>
    <w:rsid w:val="00AD0CAE"/>
    <w:rsid w:val="00CB4F92"/>
    <w:rsid w:val="00CD133F"/>
    <w:rsid w:val="00F30DC4"/>
    <w:rsid w:val="00F5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7271C8"/>
  <w15:chartTrackingRefBased/>
  <w15:docId w15:val="{D64D21AA-147E-431D-8816-3D55AACA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5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Для работ"/>
    <w:next w:val="Normal"/>
    <w:uiPriority w:val="1"/>
    <w:qFormat/>
    <w:rsid w:val="00F5505A"/>
    <w:pPr>
      <w:spacing w:after="0" w:line="360" w:lineRule="auto"/>
      <w:ind w:firstLine="709"/>
      <w:jc w:val="both"/>
    </w:pPr>
    <w:rPr>
      <w:rFonts w:ascii="Times New Roman" w:hAnsi="Times New Roman"/>
      <w:kern w:val="0"/>
      <w:sz w:val="24"/>
      <w:lang w:val="ru-RU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55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styleId="Strong">
    <w:name w:val="Strong"/>
    <w:basedOn w:val="DefaultParagraphFont"/>
    <w:uiPriority w:val="22"/>
    <w:qFormat/>
    <w:rsid w:val="00F5505A"/>
    <w:rPr>
      <w:b/>
      <w:bCs/>
    </w:rPr>
  </w:style>
  <w:style w:type="paragraph" w:styleId="ListParagraph">
    <w:name w:val="List Paragraph"/>
    <w:basedOn w:val="Normal"/>
    <w:uiPriority w:val="34"/>
    <w:qFormat/>
    <w:rsid w:val="00F5505A"/>
    <w:pPr>
      <w:ind w:left="720"/>
      <w:contextualSpacing/>
    </w:pPr>
    <w:rPr>
      <w:kern w:val="0"/>
      <w:lang w:val="ru-RU"/>
      <w14:ligatures w14:val="none"/>
    </w:rPr>
  </w:style>
  <w:style w:type="paragraph" w:styleId="BodyText">
    <w:name w:val="Body Text"/>
    <w:basedOn w:val="Normal"/>
    <w:link w:val="BodyTextChar"/>
    <w:rsid w:val="006A019B"/>
    <w:pPr>
      <w:spacing w:after="120" w:line="240" w:lineRule="auto"/>
    </w:pPr>
    <w:rPr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6A019B"/>
    <w:rPr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879</Words>
  <Characters>4803</Characters>
  <Application>Microsoft Office Word</Application>
  <DocSecurity>0</DocSecurity>
  <Lines>266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Mozgunov, Nikita</dc:creator>
  <cp:keywords/>
  <dc:description/>
  <cp:lastModifiedBy>Nikita Mozgunov</cp:lastModifiedBy>
  <cp:revision>6</cp:revision>
  <dcterms:created xsi:type="dcterms:W3CDTF">2026-01-25T22:26:00Z</dcterms:created>
  <dcterms:modified xsi:type="dcterms:W3CDTF">2026-01-25T22:34:00Z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6c0aa37f-a533-4c22-93e7-cbbd694480cd</vt:lpwstr>
  </property>
</Properties>
</file>